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42" w:rsidRDefault="00914342"/>
    <w:p w:rsidR="00914342" w:rsidRDefault="00914342"/>
    <w:p w:rsidR="00914342" w:rsidRDefault="00914342"/>
    <w:p w:rsidR="00914342" w:rsidRDefault="00914342">
      <w:pPr>
        <w:rPr>
          <w:color w:val="FF0000"/>
        </w:rPr>
      </w:pPr>
    </w:p>
    <w:p w:rsidR="00914342" w:rsidRDefault="00914342">
      <w:pPr>
        <w:jc w:val="center"/>
        <w:rPr>
          <w:b/>
          <w:color w:val="FF0000"/>
          <w:sz w:val="72"/>
        </w:rPr>
      </w:pPr>
    </w:p>
    <w:p w:rsidR="00914342" w:rsidRDefault="00914342">
      <w:pPr>
        <w:jc w:val="center"/>
        <w:rPr>
          <w:b/>
          <w:sz w:val="52"/>
        </w:rPr>
      </w:pPr>
    </w:p>
    <w:p w:rsidR="00914342" w:rsidRDefault="00914342">
      <w:pPr>
        <w:rPr>
          <w:rFonts w:ascii="仿宋_GB2312" w:eastAsia="仿宋_GB2312"/>
          <w:szCs w:val="21"/>
        </w:rPr>
      </w:pPr>
    </w:p>
    <w:p w:rsidR="00914342" w:rsidRDefault="00914342">
      <w:pPr>
        <w:jc w:val="center"/>
        <w:rPr>
          <w:rFonts w:ascii="仿宋_GB2312" w:eastAsia="仿宋_GB2312"/>
          <w:sz w:val="30"/>
          <w:szCs w:val="30"/>
        </w:rPr>
      </w:pPr>
      <w:r>
        <w:rPr>
          <w:rFonts w:ascii="仿宋_GB2312" w:eastAsia="仿宋_GB2312" w:hint="eastAsia"/>
          <w:sz w:val="30"/>
          <w:szCs w:val="30"/>
        </w:rPr>
        <w:t>普教职成〔201</w:t>
      </w:r>
      <w:r w:rsidR="00BF3EDB">
        <w:rPr>
          <w:rFonts w:ascii="仿宋_GB2312" w:eastAsia="仿宋_GB2312" w:hint="eastAsia"/>
          <w:sz w:val="30"/>
          <w:szCs w:val="30"/>
        </w:rPr>
        <w:t>6</w:t>
      </w:r>
      <w:r>
        <w:rPr>
          <w:rFonts w:ascii="仿宋_GB2312" w:eastAsia="仿宋_GB2312" w:hint="eastAsia"/>
          <w:sz w:val="30"/>
          <w:szCs w:val="30"/>
        </w:rPr>
        <w:t>〕</w:t>
      </w:r>
      <w:r w:rsidR="007F5B30">
        <w:rPr>
          <w:rFonts w:ascii="仿宋_GB2312" w:eastAsia="仿宋_GB2312" w:hint="eastAsia"/>
          <w:sz w:val="30"/>
          <w:szCs w:val="30"/>
        </w:rPr>
        <w:t>3</w:t>
      </w:r>
      <w:r>
        <w:rPr>
          <w:rFonts w:ascii="仿宋_GB2312" w:eastAsia="仿宋_GB2312" w:hint="eastAsia"/>
          <w:sz w:val="30"/>
          <w:szCs w:val="30"/>
        </w:rPr>
        <w:t>号</w:t>
      </w:r>
    </w:p>
    <w:p w:rsidR="009A7E36" w:rsidRDefault="009A7E36" w:rsidP="009A7E36">
      <w:pPr>
        <w:rPr>
          <w:rFonts w:ascii="仿宋_GB2312" w:eastAsia="仿宋_GB2312"/>
          <w:color w:val="FF0000"/>
          <w:sz w:val="18"/>
          <w:szCs w:val="18"/>
          <w:u w:val="single"/>
        </w:rPr>
      </w:pPr>
    </w:p>
    <w:p w:rsidR="009A7E36" w:rsidRDefault="009A7E36" w:rsidP="009A7E36">
      <w:pPr>
        <w:jc w:val="center"/>
      </w:pPr>
    </w:p>
    <w:p w:rsidR="004C096B" w:rsidRDefault="006E0D00" w:rsidP="004C096B">
      <w:pPr>
        <w:jc w:val="center"/>
        <w:rPr>
          <w:rFonts w:hAnsi="宋体"/>
          <w:b/>
          <w:sz w:val="36"/>
          <w:szCs w:val="36"/>
        </w:rPr>
      </w:pPr>
      <w:r>
        <w:rPr>
          <w:rFonts w:hAnsi="宋体" w:hint="eastAsia"/>
          <w:b/>
          <w:sz w:val="36"/>
          <w:szCs w:val="36"/>
        </w:rPr>
        <w:t>普陀区教育局</w:t>
      </w:r>
      <w:r w:rsidR="00914342">
        <w:rPr>
          <w:rFonts w:hAnsi="宋体"/>
          <w:b/>
          <w:sz w:val="36"/>
          <w:szCs w:val="36"/>
        </w:rPr>
        <w:t>关于</w:t>
      </w:r>
      <w:r w:rsidR="00885B8D">
        <w:rPr>
          <w:rFonts w:hAnsi="宋体" w:hint="eastAsia"/>
          <w:b/>
          <w:sz w:val="36"/>
          <w:szCs w:val="36"/>
        </w:rPr>
        <w:t>推进</w:t>
      </w:r>
      <w:r w:rsidR="008F4D79">
        <w:rPr>
          <w:rFonts w:hAnsi="宋体" w:hint="eastAsia"/>
          <w:b/>
          <w:sz w:val="36"/>
          <w:szCs w:val="36"/>
        </w:rPr>
        <w:t>本</w:t>
      </w:r>
      <w:r w:rsidR="004C096B">
        <w:rPr>
          <w:rFonts w:hAnsi="宋体" w:hint="eastAsia"/>
          <w:b/>
          <w:sz w:val="36"/>
          <w:szCs w:val="36"/>
        </w:rPr>
        <w:t>区</w:t>
      </w:r>
      <w:r w:rsidR="004C096B" w:rsidRPr="004C096B">
        <w:rPr>
          <w:rFonts w:hAnsi="宋体" w:hint="eastAsia"/>
          <w:b/>
          <w:sz w:val="36"/>
          <w:szCs w:val="36"/>
        </w:rPr>
        <w:t>职业院校</w:t>
      </w:r>
    </w:p>
    <w:p w:rsidR="00914342" w:rsidRDefault="004C096B" w:rsidP="004C096B">
      <w:pPr>
        <w:jc w:val="center"/>
        <w:rPr>
          <w:rFonts w:hAnsi="宋体"/>
          <w:b/>
          <w:sz w:val="36"/>
          <w:szCs w:val="36"/>
        </w:rPr>
      </w:pPr>
      <w:r w:rsidRPr="004C096B">
        <w:rPr>
          <w:rFonts w:hAnsi="宋体" w:hint="eastAsia"/>
          <w:b/>
          <w:sz w:val="36"/>
          <w:szCs w:val="36"/>
        </w:rPr>
        <w:t>创业指导站</w:t>
      </w:r>
      <w:r w:rsidR="00885B8D">
        <w:rPr>
          <w:rFonts w:hAnsi="宋体" w:hint="eastAsia"/>
          <w:b/>
          <w:sz w:val="36"/>
          <w:szCs w:val="36"/>
        </w:rPr>
        <w:t>工作</w:t>
      </w:r>
      <w:r w:rsidRPr="004C096B">
        <w:rPr>
          <w:rFonts w:hAnsi="宋体" w:hint="eastAsia"/>
          <w:b/>
          <w:sz w:val="36"/>
          <w:szCs w:val="36"/>
        </w:rPr>
        <w:t>的通知</w:t>
      </w:r>
    </w:p>
    <w:p w:rsidR="00914342" w:rsidRDefault="00914342">
      <w:pPr>
        <w:adjustRightInd w:val="0"/>
        <w:snapToGrid w:val="0"/>
        <w:spacing w:line="560" w:lineRule="exact"/>
        <w:rPr>
          <w:rFonts w:eastAsia="仿宋_GB2312"/>
          <w:sz w:val="30"/>
          <w:szCs w:val="30"/>
        </w:rPr>
      </w:pPr>
    </w:p>
    <w:p w:rsidR="00914342" w:rsidRDefault="006B5EF5">
      <w:pPr>
        <w:spacing w:line="540" w:lineRule="exact"/>
        <w:rPr>
          <w:rFonts w:ascii="仿宋_GB2312" w:eastAsia="仿宋_GB2312"/>
          <w:sz w:val="30"/>
          <w:szCs w:val="30"/>
        </w:rPr>
      </w:pPr>
      <w:r w:rsidRPr="006B5EF5">
        <w:rPr>
          <w:rFonts w:ascii="仿宋_GB2312" w:eastAsia="仿宋_GB2312" w:hint="eastAsia"/>
          <w:sz w:val="30"/>
          <w:szCs w:val="30"/>
        </w:rPr>
        <w:t>各中职校、业余大学：</w:t>
      </w:r>
    </w:p>
    <w:p w:rsidR="006B5EF5" w:rsidRPr="00885B8D" w:rsidRDefault="006B5EF5" w:rsidP="00480B1A">
      <w:pPr>
        <w:spacing w:line="520" w:lineRule="exact"/>
        <w:ind w:firstLineChars="200" w:firstLine="600"/>
        <w:rPr>
          <w:rFonts w:ascii="仿宋_GB2312" w:eastAsia="仿宋_GB2312"/>
          <w:sz w:val="30"/>
          <w:szCs w:val="30"/>
        </w:rPr>
      </w:pPr>
      <w:r w:rsidRPr="00885B8D">
        <w:rPr>
          <w:rFonts w:ascii="仿宋_GB2312" w:eastAsia="仿宋_GB2312" w:hint="eastAsia"/>
          <w:sz w:val="30"/>
          <w:szCs w:val="30"/>
        </w:rPr>
        <w:t>根据《普陀区深化创业型城区建设工作的实施意见（2015-2017）》的文件精神</w:t>
      </w:r>
      <w:r w:rsidR="001D0BC1">
        <w:rPr>
          <w:rFonts w:ascii="仿宋_GB2312" w:eastAsia="仿宋_GB2312" w:hint="eastAsia"/>
          <w:sz w:val="30"/>
          <w:szCs w:val="30"/>
        </w:rPr>
        <w:t>以及《普陀区教育局创业型城区创建工作实施意见》</w:t>
      </w:r>
      <w:r w:rsidRPr="00885B8D">
        <w:rPr>
          <w:rFonts w:ascii="仿宋_GB2312" w:eastAsia="仿宋_GB2312" w:hint="eastAsia"/>
          <w:sz w:val="30"/>
          <w:szCs w:val="30"/>
        </w:rPr>
        <w:t>，积极推进大众创业、万众创新工作，进一步发挥职业院校、业余大学创业就业教育职能，在各中职校、业余大学分别建立职业院校创业指导站</w:t>
      </w:r>
      <w:r w:rsidR="000E447E">
        <w:rPr>
          <w:rFonts w:ascii="仿宋_GB2312" w:eastAsia="仿宋_GB2312" w:hint="eastAsia"/>
          <w:sz w:val="30"/>
          <w:szCs w:val="30"/>
        </w:rPr>
        <w:t>共7所（见附件1），</w:t>
      </w:r>
      <w:r w:rsidRPr="00885B8D">
        <w:rPr>
          <w:rFonts w:ascii="仿宋_GB2312" w:eastAsia="仿宋_GB2312" w:hint="eastAsia"/>
          <w:sz w:val="30"/>
          <w:szCs w:val="30"/>
        </w:rPr>
        <w:t>并拨付职教专项经费给予支持。</w:t>
      </w:r>
    </w:p>
    <w:p w:rsidR="000E447E" w:rsidRPr="000E447E" w:rsidRDefault="000E447E" w:rsidP="00480B1A">
      <w:pPr>
        <w:spacing w:line="520" w:lineRule="exact"/>
        <w:ind w:firstLineChars="200" w:firstLine="600"/>
        <w:jc w:val="left"/>
        <w:rPr>
          <w:rFonts w:ascii="仿宋_GB2312" w:eastAsia="仿宋_GB2312"/>
          <w:sz w:val="30"/>
          <w:szCs w:val="30"/>
        </w:rPr>
      </w:pPr>
      <w:r>
        <w:rPr>
          <w:rFonts w:ascii="仿宋_GB2312" w:eastAsia="仿宋_GB2312" w:hint="eastAsia"/>
          <w:sz w:val="30"/>
          <w:szCs w:val="30"/>
        </w:rPr>
        <w:t>各创业指导站要</w:t>
      </w:r>
      <w:r w:rsidRPr="000E447E">
        <w:rPr>
          <w:rFonts w:ascii="仿宋_GB2312" w:eastAsia="仿宋_GB2312" w:hint="eastAsia"/>
          <w:sz w:val="30"/>
          <w:szCs w:val="30"/>
        </w:rPr>
        <w:t>在职前、</w:t>
      </w:r>
      <w:r>
        <w:rPr>
          <w:rFonts w:ascii="仿宋_GB2312" w:eastAsia="仿宋_GB2312" w:hint="eastAsia"/>
          <w:sz w:val="30"/>
          <w:szCs w:val="30"/>
        </w:rPr>
        <w:t>职后、</w:t>
      </w:r>
      <w:r w:rsidRPr="000E447E">
        <w:rPr>
          <w:rFonts w:ascii="仿宋_GB2312" w:eastAsia="仿宋_GB2312" w:hint="eastAsia"/>
          <w:sz w:val="30"/>
          <w:szCs w:val="30"/>
        </w:rPr>
        <w:t>职业预备等方面积极推进创业就业教育，使创业教育在教育系统形成良性互动的新格局。</w:t>
      </w:r>
      <w:r w:rsidR="0050486A">
        <w:rPr>
          <w:rFonts w:ascii="仿宋_GB2312" w:eastAsia="仿宋_GB2312" w:hint="eastAsia"/>
          <w:sz w:val="30"/>
          <w:szCs w:val="30"/>
        </w:rPr>
        <w:t>相关的普陀区职业教育创新实践基地参与普陀区职业院校创业指导站工作推进。</w:t>
      </w:r>
      <w:r>
        <w:rPr>
          <w:rFonts w:ascii="仿宋_GB2312" w:eastAsia="仿宋_GB2312" w:hint="eastAsia"/>
          <w:sz w:val="30"/>
          <w:szCs w:val="30"/>
        </w:rPr>
        <w:t>创业指导站</w:t>
      </w:r>
      <w:r w:rsidRPr="000E447E">
        <w:rPr>
          <w:rFonts w:ascii="仿宋_GB2312" w:eastAsia="仿宋_GB2312" w:hint="eastAsia"/>
          <w:sz w:val="30"/>
          <w:szCs w:val="30"/>
        </w:rPr>
        <w:t>三年创建目标</w:t>
      </w:r>
      <w:r>
        <w:rPr>
          <w:rFonts w:ascii="仿宋_GB2312" w:eastAsia="仿宋_GB2312" w:hint="eastAsia"/>
          <w:sz w:val="30"/>
          <w:szCs w:val="30"/>
        </w:rPr>
        <w:t>如下：</w:t>
      </w:r>
    </w:p>
    <w:p w:rsidR="000E447E" w:rsidRPr="000E447E" w:rsidRDefault="000E447E" w:rsidP="00480B1A">
      <w:pPr>
        <w:spacing w:line="520" w:lineRule="exact"/>
        <w:ind w:firstLineChars="200" w:firstLine="600"/>
        <w:jc w:val="left"/>
        <w:rPr>
          <w:rFonts w:ascii="仿宋_GB2312" w:eastAsia="仿宋_GB2312"/>
          <w:sz w:val="30"/>
          <w:szCs w:val="30"/>
        </w:rPr>
      </w:pPr>
      <w:r>
        <w:rPr>
          <w:rFonts w:ascii="仿宋_GB2312" w:eastAsia="仿宋_GB2312" w:hint="eastAsia"/>
          <w:sz w:val="30"/>
          <w:szCs w:val="30"/>
        </w:rPr>
        <w:t>1、</w:t>
      </w:r>
      <w:r w:rsidRPr="000E447E">
        <w:rPr>
          <w:rFonts w:ascii="仿宋_GB2312" w:eastAsia="仿宋_GB2312" w:hint="eastAsia"/>
          <w:sz w:val="30"/>
          <w:szCs w:val="30"/>
        </w:rPr>
        <w:t>帮扶引领有条件的师生成功创业</w:t>
      </w:r>
      <w:r w:rsidR="004327C1">
        <w:rPr>
          <w:rFonts w:ascii="仿宋_GB2312" w:eastAsia="仿宋_GB2312" w:hint="eastAsia"/>
          <w:sz w:val="30"/>
          <w:szCs w:val="30"/>
        </w:rPr>
        <w:t>，</w:t>
      </w:r>
      <w:r w:rsidRPr="000E447E">
        <w:rPr>
          <w:rFonts w:ascii="仿宋_GB2312" w:eastAsia="仿宋_GB2312" w:hint="eastAsia"/>
          <w:sz w:val="30"/>
          <w:szCs w:val="30"/>
        </w:rPr>
        <w:t>每年1-2家。</w:t>
      </w:r>
    </w:p>
    <w:p w:rsidR="000E447E" w:rsidRPr="000E447E" w:rsidRDefault="000E447E" w:rsidP="00480B1A">
      <w:pPr>
        <w:spacing w:line="520" w:lineRule="exact"/>
        <w:ind w:firstLineChars="200" w:firstLine="600"/>
        <w:jc w:val="left"/>
        <w:rPr>
          <w:rFonts w:ascii="仿宋_GB2312" w:eastAsia="仿宋_GB2312"/>
          <w:sz w:val="30"/>
          <w:szCs w:val="30"/>
        </w:rPr>
      </w:pPr>
      <w:r>
        <w:rPr>
          <w:rFonts w:ascii="仿宋_GB2312" w:eastAsia="仿宋_GB2312" w:hint="eastAsia"/>
          <w:sz w:val="30"/>
          <w:szCs w:val="30"/>
        </w:rPr>
        <w:t>2、</w:t>
      </w:r>
      <w:r w:rsidRPr="000E447E">
        <w:rPr>
          <w:rFonts w:ascii="仿宋_GB2312" w:eastAsia="仿宋_GB2312" w:hint="eastAsia"/>
          <w:sz w:val="30"/>
          <w:szCs w:val="30"/>
        </w:rPr>
        <w:t>实施创业就业培训500人。</w:t>
      </w:r>
    </w:p>
    <w:p w:rsidR="000E447E" w:rsidRPr="000E447E" w:rsidRDefault="000E447E" w:rsidP="00480B1A">
      <w:pPr>
        <w:spacing w:line="520" w:lineRule="exact"/>
        <w:ind w:firstLineChars="200" w:firstLine="600"/>
        <w:jc w:val="left"/>
        <w:rPr>
          <w:rFonts w:ascii="仿宋_GB2312" w:eastAsia="仿宋_GB2312"/>
          <w:sz w:val="30"/>
          <w:szCs w:val="30"/>
        </w:rPr>
      </w:pPr>
      <w:r w:rsidRPr="000E447E">
        <w:rPr>
          <w:rFonts w:ascii="仿宋_GB2312" w:eastAsia="仿宋_GB2312" w:hint="eastAsia"/>
          <w:sz w:val="30"/>
          <w:szCs w:val="30"/>
        </w:rPr>
        <w:lastRenderedPageBreak/>
        <w:t>3、努力打造曹杨职校1000平米创客中心。</w:t>
      </w:r>
    </w:p>
    <w:p w:rsidR="000E447E" w:rsidRPr="000E447E" w:rsidRDefault="000E447E" w:rsidP="00480B1A">
      <w:pPr>
        <w:spacing w:line="520" w:lineRule="exact"/>
        <w:ind w:firstLineChars="200" w:firstLine="600"/>
        <w:jc w:val="left"/>
        <w:rPr>
          <w:rFonts w:ascii="仿宋_GB2312" w:eastAsia="仿宋_GB2312"/>
          <w:sz w:val="30"/>
          <w:szCs w:val="30"/>
        </w:rPr>
      </w:pPr>
      <w:r w:rsidRPr="000E447E">
        <w:rPr>
          <w:rFonts w:ascii="仿宋_GB2312" w:eastAsia="仿宋_GB2312" w:hint="eastAsia"/>
          <w:sz w:val="30"/>
          <w:szCs w:val="30"/>
        </w:rPr>
        <w:t>4、评选创新创业人才和典型10名。</w:t>
      </w:r>
    </w:p>
    <w:p w:rsidR="000E447E" w:rsidRPr="000E447E" w:rsidRDefault="000E447E" w:rsidP="00480B1A">
      <w:pPr>
        <w:spacing w:line="520" w:lineRule="exact"/>
        <w:ind w:firstLineChars="200" w:firstLine="600"/>
        <w:jc w:val="left"/>
        <w:rPr>
          <w:rFonts w:ascii="仿宋_GB2312" w:eastAsia="仿宋_GB2312"/>
          <w:sz w:val="30"/>
          <w:szCs w:val="30"/>
        </w:rPr>
      </w:pPr>
      <w:r w:rsidRPr="000E447E">
        <w:rPr>
          <w:rFonts w:ascii="仿宋_GB2312" w:eastAsia="仿宋_GB2312" w:hint="eastAsia"/>
          <w:sz w:val="30"/>
          <w:szCs w:val="30"/>
        </w:rPr>
        <w:t>5、2016年起设立职教专项经费,其中一部分专项经费覆盖师生创业教育项目、支持师生创业实践。</w:t>
      </w:r>
    </w:p>
    <w:p w:rsidR="000E447E" w:rsidRPr="000E447E" w:rsidRDefault="000E447E" w:rsidP="00480B1A">
      <w:pPr>
        <w:spacing w:line="520" w:lineRule="exact"/>
        <w:ind w:firstLineChars="200" w:firstLine="600"/>
        <w:jc w:val="left"/>
        <w:rPr>
          <w:rFonts w:ascii="仿宋_GB2312" w:eastAsia="仿宋_GB2312"/>
          <w:sz w:val="30"/>
          <w:szCs w:val="30"/>
        </w:rPr>
      </w:pPr>
      <w:r w:rsidRPr="000E447E">
        <w:rPr>
          <w:rFonts w:ascii="仿宋_GB2312" w:eastAsia="仿宋_GB2312" w:hint="eastAsia"/>
          <w:sz w:val="30"/>
          <w:szCs w:val="30"/>
        </w:rPr>
        <w:t>6、开展职业教育教师创业课程培训。</w:t>
      </w:r>
    </w:p>
    <w:p w:rsidR="006B5EF5" w:rsidRPr="000E447E" w:rsidRDefault="000E447E" w:rsidP="00480B1A">
      <w:pPr>
        <w:spacing w:line="520" w:lineRule="exact"/>
        <w:ind w:firstLineChars="200" w:firstLine="600"/>
        <w:jc w:val="left"/>
        <w:rPr>
          <w:rFonts w:ascii="仿宋_GB2312" w:eastAsia="仿宋_GB2312"/>
          <w:sz w:val="30"/>
          <w:szCs w:val="30"/>
        </w:rPr>
      </w:pPr>
      <w:r w:rsidRPr="000E447E">
        <w:rPr>
          <w:rFonts w:ascii="仿宋_GB2312" w:eastAsia="仿宋_GB2312" w:hint="eastAsia"/>
          <w:sz w:val="30"/>
          <w:szCs w:val="30"/>
        </w:rPr>
        <w:t>7、创业课程向普通学校渗透。2016年试点桃浦中学、桐柏</w:t>
      </w:r>
      <w:r>
        <w:rPr>
          <w:rFonts w:ascii="仿宋_GB2312" w:eastAsia="仿宋_GB2312" w:hint="eastAsia"/>
          <w:sz w:val="30"/>
          <w:szCs w:val="30"/>
        </w:rPr>
        <w:t>高级</w:t>
      </w:r>
      <w:r w:rsidRPr="000E447E">
        <w:rPr>
          <w:rFonts w:ascii="仿宋_GB2312" w:eastAsia="仿宋_GB2312" w:hint="eastAsia"/>
          <w:sz w:val="30"/>
          <w:szCs w:val="30"/>
        </w:rPr>
        <w:t>中学、真如中学</w:t>
      </w:r>
      <w:r>
        <w:rPr>
          <w:rFonts w:ascii="仿宋_GB2312" w:eastAsia="仿宋_GB2312" w:hint="eastAsia"/>
          <w:sz w:val="30"/>
          <w:szCs w:val="30"/>
        </w:rPr>
        <w:t>，</w:t>
      </w:r>
      <w:r w:rsidRPr="000E447E">
        <w:rPr>
          <w:rFonts w:ascii="仿宋_GB2312" w:eastAsia="仿宋_GB2312" w:hint="eastAsia"/>
          <w:sz w:val="30"/>
          <w:szCs w:val="30"/>
        </w:rPr>
        <w:t>2017年扩展范围。</w:t>
      </w:r>
    </w:p>
    <w:p w:rsidR="006B5EF5" w:rsidRPr="00885B8D" w:rsidRDefault="006B5EF5" w:rsidP="00480B1A">
      <w:pPr>
        <w:spacing w:line="520" w:lineRule="exact"/>
        <w:ind w:firstLineChars="200" w:firstLine="600"/>
        <w:jc w:val="left"/>
        <w:rPr>
          <w:rFonts w:ascii="仿宋_GB2312" w:eastAsia="仿宋_GB2312"/>
          <w:sz w:val="30"/>
          <w:szCs w:val="30"/>
        </w:rPr>
      </w:pPr>
    </w:p>
    <w:p w:rsidR="006B5EF5" w:rsidRPr="00885B8D" w:rsidRDefault="006B5EF5" w:rsidP="00480B1A">
      <w:pPr>
        <w:adjustRightInd w:val="0"/>
        <w:snapToGrid w:val="0"/>
        <w:spacing w:line="520" w:lineRule="exact"/>
        <w:ind w:firstLineChars="200" w:firstLine="600"/>
        <w:rPr>
          <w:rFonts w:ascii="仿宋_GB2312" w:eastAsia="仿宋_GB2312"/>
          <w:sz w:val="30"/>
          <w:szCs w:val="30"/>
        </w:rPr>
      </w:pPr>
      <w:r w:rsidRPr="00885B8D">
        <w:rPr>
          <w:rFonts w:ascii="仿宋_GB2312" w:eastAsia="仿宋_GB2312" w:hint="eastAsia"/>
          <w:sz w:val="30"/>
          <w:szCs w:val="30"/>
        </w:rPr>
        <w:t>附件</w:t>
      </w:r>
      <w:r w:rsidR="008F4D79">
        <w:rPr>
          <w:rFonts w:ascii="仿宋_GB2312" w:eastAsia="仿宋_GB2312" w:hint="eastAsia"/>
          <w:sz w:val="30"/>
          <w:szCs w:val="30"/>
        </w:rPr>
        <w:t>：</w:t>
      </w:r>
      <w:r w:rsidR="000E447E">
        <w:rPr>
          <w:rFonts w:ascii="仿宋_GB2312" w:eastAsia="仿宋_GB2312" w:hint="eastAsia"/>
          <w:sz w:val="30"/>
          <w:szCs w:val="30"/>
        </w:rPr>
        <w:t>1</w:t>
      </w:r>
      <w:r w:rsidR="008F4D79">
        <w:rPr>
          <w:rFonts w:ascii="仿宋_GB2312" w:eastAsia="仿宋_GB2312" w:hint="eastAsia"/>
          <w:sz w:val="30"/>
          <w:szCs w:val="30"/>
        </w:rPr>
        <w:t>.</w:t>
      </w:r>
      <w:r w:rsidRPr="00885B8D">
        <w:rPr>
          <w:rFonts w:ascii="仿宋_GB2312" w:eastAsia="仿宋_GB2312" w:hint="eastAsia"/>
          <w:sz w:val="30"/>
          <w:szCs w:val="30"/>
        </w:rPr>
        <w:t>普陀区职业院校创业指导站</w:t>
      </w:r>
      <w:r w:rsidR="000E447E">
        <w:rPr>
          <w:rFonts w:ascii="仿宋_GB2312" w:eastAsia="仿宋_GB2312" w:hint="eastAsia"/>
          <w:sz w:val="30"/>
          <w:szCs w:val="30"/>
        </w:rPr>
        <w:t>名单</w:t>
      </w:r>
    </w:p>
    <w:p w:rsidR="006B5EF5" w:rsidRPr="00885B8D" w:rsidRDefault="000E447E" w:rsidP="008F4D79">
      <w:pPr>
        <w:spacing w:line="520" w:lineRule="exact"/>
        <w:ind w:firstLineChars="500" w:firstLine="1500"/>
        <w:rPr>
          <w:rFonts w:ascii="仿宋_GB2312" w:eastAsia="仿宋_GB2312"/>
          <w:sz w:val="30"/>
          <w:szCs w:val="30"/>
        </w:rPr>
      </w:pPr>
      <w:r>
        <w:rPr>
          <w:rFonts w:ascii="仿宋_GB2312" w:eastAsia="仿宋_GB2312" w:hint="eastAsia"/>
          <w:sz w:val="30"/>
          <w:szCs w:val="30"/>
        </w:rPr>
        <w:t>2</w:t>
      </w:r>
      <w:r w:rsidR="008F4D79">
        <w:rPr>
          <w:rFonts w:ascii="仿宋_GB2312" w:eastAsia="仿宋_GB2312" w:hint="eastAsia"/>
          <w:sz w:val="30"/>
          <w:szCs w:val="30"/>
        </w:rPr>
        <w:t>.</w:t>
      </w:r>
      <w:r w:rsidRPr="00885B8D">
        <w:rPr>
          <w:rFonts w:ascii="仿宋_GB2312" w:eastAsia="仿宋_GB2312" w:hint="eastAsia"/>
          <w:sz w:val="30"/>
          <w:szCs w:val="30"/>
        </w:rPr>
        <w:t>普陀区职业院校创业指导站</w:t>
      </w:r>
      <w:r>
        <w:rPr>
          <w:rFonts w:ascii="仿宋_GB2312" w:eastAsia="仿宋_GB2312" w:hint="eastAsia"/>
          <w:sz w:val="30"/>
          <w:szCs w:val="30"/>
        </w:rPr>
        <w:t>分管领导和联络员名单</w:t>
      </w:r>
    </w:p>
    <w:p w:rsidR="006B5EF5" w:rsidRPr="00E76F34" w:rsidRDefault="006B5EF5" w:rsidP="00480B1A">
      <w:pPr>
        <w:spacing w:line="520" w:lineRule="exact"/>
        <w:ind w:firstLineChars="200" w:firstLine="560"/>
        <w:rPr>
          <w:rFonts w:ascii="仿宋_GB2312" w:eastAsia="仿宋_GB2312"/>
          <w:sz w:val="28"/>
          <w:szCs w:val="28"/>
        </w:rPr>
      </w:pPr>
    </w:p>
    <w:p w:rsidR="00B47B95" w:rsidRDefault="00B47B95" w:rsidP="0057461A">
      <w:pPr>
        <w:spacing w:beforeLines="50" w:line="520" w:lineRule="exact"/>
        <w:ind w:leftChars="2000" w:left="4200" w:firstLineChars="200" w:firstLine="600"/>
        <w:jc w:val="center"/>
        <w:rPr>
          <w:rFonts w:ascii="仿宋_GB2312" w:eastAsia="仿宋_GB2312"/>
          <w:sz w:val="30"/>
          <w:szCs w:val="30"/>
        </w:rPr>
      </w:pPr>
    </w:p>
    <w:p w:rsidR="00B47B95" w:rsidRDefault="00B47B95" w:rsidP="0057461A">
      <w:pPr>
        <w:spacing w:beforeLines="50" w:line="520" w:lineRule="exact"/>
        <w:ind w:leftChars="2000" w:left="4200" w:firstLineChars="200" w:firstLine="600"/>
        <w:jc w:val="center"/>
        <w:rPr>
          <w:rFonts w:ascii="仿宋_GB2312" w:eastAsia="仿宋_GB2312"/>
          <w:sz w:val="30"/>
          <w:szCs w:val="30"/>
        </w:rPr>
      </w:pPr>
    </w:p>
    <w:p w:rsidR="00B47B95" w:rsidRDefault="00B47B95" w:rsidP="0057461A">
      <w:pPr>
        <w:spacing w:beforeLines="50" w:line="520" w:lineRule="exact"/>
        <w:ind w:leftChars="2000" w:left="4200" w:firstLineChars="200" w:firstLine="600"/>
        <w:jc w:val="center"/>
        <w:rPr>
          <w:rFonts w:ascii="仿宋_GB2312" w:eastAsia="仿宋_GB2312"/>
          <w:sz w:val="30"/>
          <w:szCs w:val="30"/>
        </w:rPr>
      </w:pPr>
    </w:p>
    <w:p w:rsidR="006B5EF5" w:rsidRPr="00885B8D" w:rsidRDefault="006B5EF5" w:rsidP="0057461A">
      <w:pPr>
        <w:spacing w:beforeLines="50" w:line="520" w:lineRule="exact"/>
        <w:ind w:leftChars="2000" w:left="4200" w:firstLineChars="200" w:firstLine="600"/>
        <w:jc w:val="center"/>
        <w:rPr>
          <w:rFonts w:ascii="仿宋_GB2312" w:eastAsia="仿宋_GB2312"/>
          <w:sz w:val="30"/>
          <w:szCs w:val="30"/>
        </w:rPr>
      </w:pPr>
      <w:r w:rsidRPr="00885B8D">
        <w:rPr>
          <w:rFonts w:ascii="仿宋_GB2312" w:eastAsia="仿宋_GB2312" w:hint="eastAsia"/>
          <w:sz w:val="30"/>
          <w:szCs w:val="30"/>
        </w:rPr>
        <w:t>普陀区教育局</w:t>
      </w:r>
    </w:p>
    <w:p w:rsidR="006B5EF5" w:rsidRPr="00885B8D" w:rsidRDefault="006B5EF5" w:rsidP="00480B1A">
      <w:pPr>
        <w:spacing w:line="520" w:lineRule="exact"/>
        <w:ind w:leftChars="2000" w:left="4200" w:firstLineChars="200" w:firstLine="600"/>
        <w:jc w:val="center"/>
        <w:rPr>
          <w:rFonts w:ascii="仿宋_GB2312" w:eastAsia="仿宋_GB2312"/>
          <w:sz w:val="30"/>
          <w:szCs w:val="30"/>
        </w:rPr>
      </w:pPr>
      <w:r w:rsidRPr="00885B8D">
        <w:rPr>
          <w:rFonts w:ascii="仿宋_GB2312" w:eastAsia="仿宋_GB2312" w:hint="eastAsia"/>
          <w:sz w:val="30"/>
          <w:szCs w:val="30"/>
        </w:rPr>
        <w:t>2016年</w:t>
      </w:r>
      <w:r w:rsidR="00885B8D" w:rsidRPr="00885B8D">
        <w:rPr>
          <w:rFonts w:ascii="仿宋_GB2312" w:eastAsia="仿宋_GB2312" w:hint="eastAsia"/>
          <w:sz w:val="30"/>
          <w:szCs w:val="30"/>
        </w:rPr>
        <w:t>6</w:t>
      </w:r>
      <w:r w:rsidRPr="00885B8D">
        <w:rPr>
          <w:rFonts w:ascii="仿宋_GB2312" w:eastAsia="仿宋_GB2312" w:hint="eastAsia"/>
          <w:sz w:val="30"/>
          <w:szCs w:val="30"/>
        </w:rPr>
        <w:t>月</w:t>
      </w:r>
      <w:r w:rsidR="00885B8D" w:rsidRPr="00885B8D">
        <w:rPr>
          <w:rFonts w:ascii="仿宋_GB2312" w:eastAsia="仿宋_GB2312" w:hint="eastAsia"/>
          <w:sz w:val="30"/>
          <w:szCs w:val="30"/>
        </w:rPr>
        <w:t>3</w:t>
      </w:r>
      <w:r w:rsidRPr="00885B8D">
        <w:rPr>
          <w:rFonts w:ascii="仿宋_GB2312" w:eastAsia="仿宋_GB2312" w:hint="eastAsia"/>
          <w:sz w:val="30"/>
          <w:szCs w:val="30"/>
        </w:rPr>
        <w:t>日</w:t>
      </w:r>
    </w:p>
    <w:p w:rsidR="006B5EF5" w:rsidRPr="00885B8D" w:rsidRDefault="006B5EF5" w:rsidP="00885B8D">
      <w:pPr>
        <w:spacing w:line="600" w:lineRule="exact"/>
        <w:ind w:firstLineChars="200" w:firstLine="600"/>
        <w:rPr>
          <w:rFonts w:ascii="仿宋_GB2312" w:eastAsia="仿宋_GB2312"/>
          <w:sz w:val="30"/>
          <w:szCs w:val="30"/>
        </w:rPr>
      </w:pPr>
    </w:p>
    <w:p w:rsidR="007F5B30" w:rsidRDefault="007F5B30">
      <w:pPr>
        <w:widowControl/>
        <w:jc w:val="left"/>
        <w:rPr>
          <w:rFonts w:ascii="仿宋_GB2312" w:eastAsia="仿宋_GB2312"/>
          <w:sz w:val="28"/>
          <w:szCs w:val="28"/>
        </w:rPr>
      </w:pPr>
      <w:r>
        <w:rPr>
          <w:rFonts w:ascii="仿宋_GB2312" w:eastAsia="仿宋_GB2312"/>
          <w:sz w:val="28"/>
          <w:szCs w:val="28"/>
        </w:rPr>
        <w:br w:type="page"/>
      </w:r>
    </w:p>
    <w:p w:rsidR="006B5EF5" w:rsidRDefault="004A117E" w:rsidP="004A117E">
      <w:pPr>
        <w:spacing w:line="600" w:lineRule="exact"/>
        <w:rPr>
          <w:rFonts w:ascii="仿宋_GB2312" w:eastAsia="仿宋_GB2312"/>
          <w:sz w:val="30"/>
          <w:szCs w:val="30"/>
        </w:rPr>
      </w:pPr>
      <w:r w:rsidRPr="004A117E">
        <w:rPr>
          <w:rFonts w:ascii="仿宋_GB2312" w:eastAsia="仿宋_GB2312" w:hint="eastAsia"/>
          <w:sz w:val="30"/>
          <w:szCs w:val="30"/>
        </w:rPr>
        <w:lastRenderedPageBreak/>
        <w:t>附件1：</w:t>
      </w:r>
    </w:p>
    <w:p w:rsidR="004A117E" w:rsidRPr="0057461A" w:rsidRDefault="004A117E" w:rsidP="004A117E">
      <w:pPr>
        <w:spacing w:line="600" w:lineRule="exact"/>
        <w:jc w:val="center"/>
        <w:rPr>
          <w:rFonts w:asciiTheme="majorEastAsia" w:eastAsiaTheme="majorEastAsia" w:hAnsiTheme="majorEastAsia"/>
          <w:b/>
          <w:sz w:val="36"/>
          <w:szCs w:val="36"/>
        </w:rPr>
      </w:pPr>
      <w:r w:rsidRPr="0057461A">
        <w:rPr>
          <w:rFonts w:asciiTheme="majorEastAsia" w:eastAsiaTheme="majorEastAsia" w:hAnsiTheme="majorEastAsia" w:hint="eastAsia"/>
          <w:b/>
          <w:sz w:val="36"/>
          <w:szCs w:val="36"/>
        </w:rPr>
        <w:t>普陀区职业院校创业指导站名单</w:t>
      </w:r>
    </w:p>
    <w:p w:rsidR="004A117E" w:rsidRDefault="004A117E" w:rsidP="004A117E">
      <w:pPr>
        <w:spacing w:line="600" w:lineRule="exact"/>
        <w:jc w:val="center"/>
        <w:rPr>
          <w:rFonts w:ascii="仿宋_GB2312" w:eastAsia="仿宋_GB2312" w:hAnsi="仿宋"/>
          <w:sz w:val="30"/>
          <w:szCs w:val="30"/>
        </w:rPr>
      </w:pPr>
      <w:r w:rsidRPr="00CE0DB7">
        <w:rPr>
          <w:rFonts w:ascii="仿宋_GB2312" w:eastAsia="仿宋_GB2312" w:hAnsi="仿宋" w:hint="eastAsia"/>
          <w:sz w:val="30"/>
          <w:szCs w:val="30"/>
        </w:rPr>
        <w:t>（</w:t>
      </w:r>
      <w:r>
        <w:rPr>
          <w:rFonts w:ascii="仿宋_GB2312" w:eastAsia="仿宋_GB2312" w:hAnsi="仿宋" w:hint="eastAsia"/>
          <w:sz w:val="30"/>
          <w:szCs w:val="30"/>
        </w:rPr>
        <w:t>排名不分先后</w:t>
      </w:r>
      <w:r w:rsidRPr="00CE0DB7">
        <w:rPr>
          <w:rFonts w:ascii="仿宋_GB2312" w:eastAsia="仿宋_GB2312" w:hAnsi="仿宋" w:hint="eastAsia"/>
          <w:sz w:val="30"/>
          <w:szCs w:val="30"/>
        </w:rPr>
        <w:t>）</w:t>
      </w:r>
    </w:p>
    <w:p w:rsidR="004A117E" w:rsidRDefault="004A117E" w:rsidP="004A117E">
      <w:pPr>
        <w:spacing w:line="600" w:lineRule="exact"/>
        <w:jc w:val="center"/>
        <w:rPr>
          <w:rFonts w:ascii="仿宋_GB2312" w:eastAsia="仿宋_GB2312" w:hAnsi="仿宋"/>
          <w:sz w:val="30"/>
          <w:szCs w:val="30"/>
        </w:rPr>
      </w:pPr>
      <w:r w:rsidRPr="00885B8D">
        <w:rPr>
          <w:rFonts w:ascii="仿宋_GB2312" w:eastAsia="仿宋_GB2312" w:hint="eastAsia"/>
          <w:sz w:val="30"/>
          <w:szCs w:val="30"/>
        </w:rPr>
        <w:t>上海市普陀区业余大学</w:t>
      </w:r>
      <w:r>
        <w:rPr>
          <w:rFonts w:ascii="仿宋_GB2312" w:eastAsia="仿宋_GB2312" w:hint="eastAsia"/>
          <w:sz w:val="30"/>
          <w:szCs w:val="30"/>
        </w:rPr>
        <w:t>创业指导站</w:t>
      </w:r>
    </w:p>
    <w:p w:rsidR="004A117E" w:rsidRDefault="005B04AB" w:rsidP="004A117E">
      <w:pPr>
        <w:spacing w:line="600" w:lineRule="exact"/>
        <w:jc w:val="center"/>
        <w:rPr>
          <w:rFonts w:ascii="仿宋_GB2312" w:eastAsia="仿宋_GB2312"/>
          <w:sz w:val="30"/>
          <w:szCs w:val="30"/>
        </w:rPr>
      </w:pPr>
      <w:r>
        <w:rPr>
          <w:rFonts w:ascii="仿宋_GB2312" w:eastAsia="仿宋_GB2312" w:hint="eastAsia"/>
          <w:sz w:val="30"/>
          <w:szCs w:val="30"/>
        </w:rPr>
        <w:t xml:space="preserve">  </w:t>
      </w:r>
      <w:r w:rsidR="004A117E" w:rsidRPr="00885B8D">
        <w:rPr>
          <w:rFonts w:ascii="仿宋_GB2312" w:eastAsia="仿宋_GB2312" w:hint="eastAsia"/>
          <w:sz w:val="30"/>
          <w:szCs w:val="30"/>
        </w:rPr>
        <w:t>上海市曹杨职业技术学校</w:t>
      </w:r>
      <w:r w:rsidR="004A117E">
        <w:rPr>
          <w:rFonts w:ascii="仿宋_GB2312" w:eastAsia="仿宋_GB2312" w:hint="eastAsia"/>
          <w:sz w:val="30"/>
          <w:szCs w:val="30"/>
        </w:rPr>
        <w:t>创业指导站</w:t>
      </w:r>
    </w:p>
    <w:p w:rsidR="004A117E" w:rsidRDefault="004A117E" w:rsidP="005B04AB">
      <w:pPr>
        <w:spacing w:line="600" w:lineRule="exact"/>
        <w:ind w:firstLineChars="700" w:firstLine="2100"/>
        <w:rPr>
          <w:rFonts w:ascii="仿宋_GB2312" w:eastAsia="仿宋_GB2312" w:hAnsi="仿宋"/>
          <w:sz w:val="30"/>
          <w:szCs w:val="30"/>
        </w:rPr>
      </w:pPr>
      <w:r>
        <w:rPr>
          <w:rFonts w:ascii="仿宋_GB2312" w:eastAsia="仿宋_GB2312" w:hint="eastAsia"/>
          <w:sz w:val="30"/>
          <w:szCs w:val="30"/>
        </w:rPr>
        <w:t>上海信息技术学校创业指导站</w:t>
      </w:r>
    </w:p>
    <w:p w:rsidR="004A117E" w:rsidRDefault="004A117E" w:rsidP="005B04AB">
      <w:pPr>
        <w:spacing w:line="600" w:lineRule="exact"/>
        <w:ind w:firstLineChars="700" w:firstLine="2100"/>
        <w:rPr>
          <w:rFonts w:ascii="仿宋_GB2312" w:eastAsia="仿宋_GB2312"/>
          <w:sz w:val="30"/>
          <w:szCs w:val="30"/>
        </w:rPr>
      </w:pPr>
      <w:r w:rsidRPr="00885B8D">
        <w:rPr>
          <w:rFonts w:ascii="仿宋_GB2312" w:eastAsia="仿宋_GB2312" w:hint="eastAsia"/>
          <w:sz w:val="30"/>
          <w:szCs w:val="30"/>
        </w:rPr>
        <w:t>上海市经济管理学校</w:t>
      </w:r>
      <w:r>
        <w:rPr>
          <w:rFonts w:ascii="仿宋_GB2312" w:eastAsia="仿宋_GB2312" w:hint="eastAsia"/>
          <w:sz w:val="30"/>
          <w:szCs w:val="30"/>
        </w:rPr>
        <w:t>创业指导站</w:t>
      </w:r>
    </w:p>
    <w:p w:rsidR="004A117E" w:rsidRDefault="004A117E" w:rsidP="005B04AB">
      <w:pPr>
        <w:spacing w:line="600" w:lineRule="exact"/>
        <w:ind w:firstLineChars="700" w:firstLine="2100"/>
        <w:rPr>
          <w:rFonts w:ascii="仿宋_GB2312" w:eastAsia="仿宋_GB2312"/>
          <w:sz w:val="30"/>
          <w:szCs w:val="30"/>
        </w:rPr>
      </w:pPr>
      <w:r w:rsidRPr="00885B8D">
        <w:rPr>
          <w:rFonts w:ascii="仿宋_GB2312" w:eastAsia="仿宋_GB2312" w:hint="eastAsia"/>
          <w:sz w:val="30"/>
          <w:szCs w:val="30"/>
        </w:rPr>
        <w:t>上海市贸易学校</w:t>
      </w:r>
      <w:r>
        <w:rPr>
          <w:rFonts w:ascii="仿宋_GB2312" w:eastAsia="仿宋_GB2312" w:hint="eastAsia"/>
          <w:sz w:val="30"/>
          <w:szCs w:val="30"/>
        </w:rPr>
        <w:t>创业指导站</w:t>
      </w:r>
    </w:p>
    <w:p w:rsidR="004A117E" w:rsidRDefault="004A117E" w:rsidP="005B04AB">
      <w:pPr>
        <w:spacing w:line="600" w:lineRule="exact"/>
        <w:ind w:firstLineChars="700" w:firstLine="2100"/>
        <w:rPr>
          <w:rFonts w:ascii="仿宋_GB2312" w:eastAsia="仿宋_GB2312"/>
          <w:sz w:val="30"/>
          <w:szCs w:val="30"/>
        </w:rPr>
      </w:pPr>
      <w:r w:rsidRPr="00885B8D">
        <w:rPr>
          <w:rFonts w:ascii="仿宋_GB2312" w:eastAsia="仿宋_GB2312" w:hint="eastAsia"/>
          <w:sz w:val="30"/>
          <w:szCs w:val="30"/>
        </w:rPr>
        <w:t>上海商业会计学校</w:t>
      </w:r>
      <w:r>
        <w:rPr>
          <w:rFonts w:ascii="仿宋_GB2312" w:eastAsia="仿宋_GB2312" w:hint="eastAsia"/>
          <w:sz w:val="30"/>
          <w:szCs w:val="30"/>
        </w:rPr>
        <w:t>创业指导站</w:t>
      </w:r>
    </w:p>
    <w:p w:rsidR="005E4DD0" w:rsidRDefault="004A117E" w:rsidP="004A117E">
      <w:pPr>
        <w:spacing w:line="600" w:lineRule="exact"/>
        <w:jc w:val="center"/>
        <w:rPr>
          <w:rFonts w:ascii="仿宋_GB2312" w:eastAsia="仿宋_GB2312"/>
          <w:sz w:val="30"/>
          <w:szCs w:val="30"/>
        </w:rPr>
        <w:sectPr w:rsidR="005E4DD0" w:rsidSect="005E4DD0">
          <w:footerReference w:type="even" r:id="rId8"/>
          <w:footerReference w:type="default" r:id="rId9"/>
          <w:pgSz w:w="11906" w:h="16838"/>
          <w:pgMar w:top="2098" w:right="1588" w:bottom="2098" w:left="1588" w:header="851" w:footer="992" w:gutter="0"/>
          <w:pgNumType w:fmt="numberInDash" w:start="1"/>
          <w:cols w:space="720"/>
          <w:docGrid w:type="lines" w:linePitch="312"/>
        </w:sectPr>
      </w:pPr>
      <w:r w:rsidRPr="00885B8D">
        <w:rPr>
          <w:rFonts w:ascii="仿宋_GB2312" w:eastAsia="仿宋_GB2312" w:hint="eastAsia"/>
          <w:sz w:val="30"/>
          <w:szCs w:val="30"/>
        </w:rPr>
        <w:t>上海春晖职业技术学校</w:t>
      </w:r>
      <w:r>
        <w:rPr>
          <w:rFonts w:ascii="仿宋_GB2312" w:eastAsia="仿宋_GB2312" w:hint="eastAsia"/>
          <w:sz w:val="30"/>
          <w:szCs w:val="30"/>
        </w:rPr>
        <w:t>创业指导站</w:t>
      </w:r>
    </w:p>
    <w:p w:rsidR="004A117E" w:rsidRPr="004A117E" w:rsidRDefault="005B04AB" w:rsidP="005E4DD0">
      <w:pPr>
        <w:widowControl/>
        <w:jc w:val="left"/>
        <w:rPr>
          <w:rFonts w:ascii="仿宋_GB2312" w:eastAsia="仿宋_GB2312" w:hAnsi="仿宋"/>
          <w:sz w:val="30"/>
          <w:szCs w:val="30"/>
        </w:rPr>
      </w:pPr>
      <w:r>
        <w:rPr>
          <w:rFonts w:ascii="仿宋_GB2312" w:eastAsia="仿宋_GB2312" w:hAnsi="仿宋" w:hint="eastAsia"/>
          <w:sz w:val="30"/>
          <w:szCs w:val="30"/>
        </w:rPr>
        <w:lastRenderedPageBreak/>
        <w:t>附件2：</w:t>
      </w:r>
      <w:r w:rsidR="005E4DD0" w:rsidRPr="004A117E">
        <w:rPr>
          <w:rFonts w:ascii="仿宋_GB2312" w:eastAsia="仿宋_GB2312" w:hAnsi="仿宋" w:hint="eastAsia"/>
          <w:sz w:val="30"/>
          <w:szCs w:val="30"/>
        </w:rPr>
        <w:t xml:space="preserve"> </w:t>
      </w:r>
    </w:p>
    <w:p w:rsidR="007F5B30" w:rsidRPr="0057461A" w:rsidRDefault="001C4AD3" w:rsidP="007F5B30">
      <w:pPr>
        <w:adjustRightInd w:val="0"/>
        <w:snapToGrid w:val="0"/>
        <w:spacing w:line="600" w:lineRule="exact"/>
        <w:jc w:val="center"/>
        <w:rPr>
          <w:rFonts w:ascii="仿宋_GB2312" w:eastAsia="仿宋_GB2312"/>
          <w:b/>
          <w:sz w:val="30"/>
          <w:szCs w:val="30"/>
        </w:rPr>
      </w:pPr>
      <w:r w:rsidRPr="0057461A">
        <w:rPr>
          <w:rFonts w:ascii="仿宋_GB2312" w:eastAsia="仿宋_GB2312" w:hint="eastAsia"/>
          <w:b/>
          <w:sz w:val="30"/>
          <w:szCs w:val="30"/>
        </w:rPr>
        <w:t>普陀区职业院校创业指导站分管领导和联络员名单</w:t>
      </w:r>
    </w:p>
    <w:tbl>
      <w:tblPr>
        <w:tblStyle w:val="a9"/>
        <w:tblW w:w="0" w:type="auto"/>
        <w:jc w:val="center"/>
        <w:tblLook w:val="04A0"/>
      </w:tblPr>
      <w:tblGrid>
        <w:gridCol w:w="2518"/>
        <w:gridCol w:w="2268"/>
        <w:gridCol w:w="1559"/>
        <w:gridCol w:w="2268"/>
      </w:tblGrid>
      <w:tr w:rsidR="007F5B30" w:rsidRPr="00885B8D" w:rsidTr="00E65AC2">
        <w:trPr>
          <w:jc w:val="center"/>
        </w:trPr>
        <w:tc>
          <w:tcPr>
            <w:tcW w:w="2518" w:type="dxa"/>
            <w:shd w:val="clear" w:color="auto" w:fill="auto"/>
          </w:tcPr>
          <w:p w:rsidR="007F5B30" w:rsidRPr="00885B8D" w:rsidRDefault="00E10C5A" w:rsidP="00366F51">
            <w:pPr>
              <w:adjustRightInd w:val="0"/>
              <w:snapToGrid w:val="0"/>
              <w:spacing w:line="600" w:lineRule="exact"/>
              <w:rPr>
                <w:rFonts w:ascii="仿宋_GB2312" w:eastAsia="仿宋_GB2312"/>
                <w:sz w:val="30"/>
                <w:szCs w:val="30"/>
              </w:rPr>
            </w:pPr>
            <w:bookmarkStart w:id="0" w:name="_GoBack"/>
            <w:r>
              <w:rPr>
                <w:rFonts w:ascii="仿宋_GB2312" w:eastAsia="仿宋_GB2312" w:hint="eastAsia"/>
                <w:sz w:val="30"/>
                <w:szCs w:val="30"/>
              </w:rPr>
              <w:t>单位名称</w:t>
            </w:r>
          </w:p>
        </w:tc>
        <w:tc>
          <w:tcPr>
            <w:tcW w:w="6095" w:type="dxa"/>
            <w:gridSpan w:val="3"/>
            <w:shd w:val="clear" w:color="auto" w:fill="auto"/>
          </w:tcPr>
          <w:p w:rsidR="007F5B30" w:rsidRPr="00885B8D" w:rsidRDefault="00E10C5A" w:rsidP="00366F51">
            <w:pPr>
              <w:adjustRightInd w:val="0"/>
              <w:snapToGrid w:val="0"/>
              <w:spacing w:line="600" w:lineRule="exact"/>
              <w:rPr>
                <w:rFonts w:ascii="仿宋_GB2312" w:eastAsia="仿宋_GB2312"/>
                <w:sz w:val="30"/>
                <w:szCs w:val="30"/>
              </w:rPr>
            </w:pPr>
            <w:r>
              <w:rPr>
                <w:rFonts w:ascii="仿宋_GB2312" w:eastAsia="仿宋_GB2312" w:hint="eastAsia"/>
                <w:sz w:val="30"/>
                <w:szCs w:val="30"/>
              </w:rPr>
              <w:t>普陀区教育局</w:t>
            </w:r>
          </w:p>
        </w:tc>
      </w:tr>
      <w:tr w:rsidR="00E10C5A" w:rsidRPr="00885B8D" w:rsidTr="00E65AC2">
        <w:trPr>
          <w:jc w:val="center"/>
        </w:trPr>
        <w:tc>
          <w:tcPr>
            <w:tcW w:w="2518" w:type="dxa"/>
            <w:shd w:val="clear" w:color="auto" w:fill="auto"/>
          </w:tcPr>
          <w:p w:rsidR="00E10C5A" w:rsidRPr="00885B8D" w:rsidRDefault="00E10C5A" w:rsidP="00366F51">
            <w:pPr>
              <w:adjustRightInd w:val="0"/>
              <w:snapToGrid w:val="0"/>
              <w:spacing w:line="600" w:lineRule="exact"/>
              <w:rPr>
                <w:rFonts w:ascii="仿宋_GB2312" w:eastAsia="仿宋_GB2312"/>
                <w:sz w:val="30"/>
                <w:szCs w:val="30"/>
              </w:rPr>
            </w:pPr>
            <w:r>
              <w:rPr>
                <w:rFonts w:ascii="仿宋_GB2312" w:eastAsia="仿宋_GB2312" w:hint="eastAsia"/>
                <w:sz w:val="30"/>
                <w:szCs w:val="30"/>
              </w:rPr>
              <w:t>分管领导</w:t>
            </w:r>
          </w:p>
        </w:tc>
        <w:tc>
          <w:tcPr>
            <w:tcW w:w="2268" w:type="dxa"/>
            <w:shd w:val="clear" w:color="auto" w:fill="auto"/>
          </w:tcPr>
          <w:p w:rsidR="00E10C5A" w:rsidRPr="00885B8D" w:rsidRDefault="00E10C5A" w:rsidP="00366F51">
            <w:pPr>
              <w:adjustRightInd w:val="0"/>
              <w:snapToGrid w:val="0"/>
              <w:spacing w:line="600" w:lineRule="exact"/>
              <w:rPr>
                <w:rFonts w:ascii="仿宋_GB2312" w:eastAsia="仿宋_GB2312"/>
                <w:sz w:val="30"/>
                <w:szCs w:val="30"/>
              </w:rPr>
            </w:pPr>
            <w:r>
              <w:rPr>
                <w:rFonts w:ascii="仿宋_GB2312" w:eastAsia="仿宋_GB2312" w:hint="eastAsia"/>
                <w:sz w:val="30"/>
                <w:szCs w:val="30"/>
              </w:rPr>
              <w:t>胡俊</w:t>
            </w:r>
          </w:p>
        </w:tc>
        <w:tc>
          <w:tcPr>
            <w:tcW w:w="1559" w:type="dxa"/>
            <w:shd w:val="clear" w:color="auto" w:fill="auto"/>
          </w:tcPr>
          <w:p w:rsidR="00E10C5A" w:rsidRPr="00885B8D" w:rsidRDefault="00E10C5A" w:rsidP="00366F51">
            <w:pPr>
              <w:adjustRightInd w:val="0"/>
              <w:snapToGrid w:val="0"/>
              <w:spacing w:line="600" w:lineRule="exact"/>
              <w:rPr>
                <w:rFonts w:ascii="仿宋_GB2312" w:eastAsia="仿宋_GB2312"/>
                <w:sz w:val="30"/>
                <w:szCs w:val="30"/>
              </w:rPr>
            </w:pPr>
            <w:r>
              <w:rPr>
                <w:rFonts w:ascii="仿宋_GB2312" w:eastAsia="仿宋_GB2312" w:hint="eastAsia"/>
                <w:sz w:val="30"/>
                <w:szCs w:val="30"/>
              </w:rPr>
              <w:t>联络组长</w:t>
            </w:r>
          </w:p>
        </w:tc>
        <w:tc>
          <w:tcPr>
            <w:tcW w:w="2268" w:type="dxa"/>
            <w:shd w:val="clear" w:color="auto" w:fill="auto"/>
          </w:tcPr>
          <w:p w:rsidR="00E10C5A" w:rsidRPr="00885B8D" w:rsidRDefault="00E10C5A" w:rsidP="00366F51">
            <w:pPr>
              <w:adjustRightInd w:val="0"/>
              <w:snapToGrid w:val="0"/>
              <w:spacing w:line="600" w:lineRule="exact"/>
              <w:rPr>
                <w:rFonts w:ascii="仿宋_GB2312" w:eastAsia="仿宋_GB2312"/>
                <w:sz w:val="30"/>
                <w:szCs w:val="30"/>
              </w:rPr>
            </w:pPr>
            <w:r>
              <w:rPr>
                <w:rFonts w:ascii="仿宋_GB2312" w:eastAsia="仿宋_GB2312" w:hint="eastAsia"/>
                <w:sz w:val="30"/>
                <w:szCs w:val="30"/>
              </w:rPr>
              <w:t>顾明辉</w:t>
            </w:r>
          </w:p>
        </w:tc>
      </w:tr>
      <w:tr w:rsidR="001C4AD3" w:rsidRPr="00885B8D" w:rsidTr="00E65AC2">
        <w:trPr>
          <w:jc w:val="center"/>
        </w:trPr>
        <w:tc>
          <w:tcPr>
            <w:tcW w:w="2518" w:type="dxa"/>
            <w:shd w:val="clear" w:color="auto" w:fill="auto"/>
          </w:tcPr>
          <w:p w:rsidR="001C4AD3" w:rsidRPr="00885B8D" w:rsidRDefault="00E10C5A" w:rsidP="00366F51">
            <w:pPr>
              <w:adjustRightInd w:val="0"/>
              <w:snapToGrid w:val="0"/>
              <w:spacing w:line="600" w:lineRule="exact"/>
              <w:rPr>
                <w:rFonts w:ascii="仿宋_GB2312" w:eastAsia="仿宋_GB2312"/>
                <w:sz w:val="30"/>
                <w:szCs w:val="30"/>
              </w:rPr>
            </w:pPr>
            <w:r>
              <w:rPr>
                <w:rFonts w:ascii="仿宋_GB2312" w:eastAsia="仿宋_GB2312" w:hint="eastAsia"/>
                <w:sz w:val="30"/>
                <w:szCs w:val="30"/>
              </w:rPr>
              <w:t>联络员</w:t>
            </w:r>
          </w:p>
        </w:tc>
        <w:tc>
          <w:tcPr>
            <w:tcW w:w="6095" w:type="dxa"/>
            <w:gridSpan w:val="3"/>
            <w:shd w:val="clear" w:color="auto" w:fill="auto"/>
          </w:tcPr>
          <w:p w:rsidR="001C4AD3" w:rsidRPr="00885B8D" w:rsidRDefault="00E10C5A" w:rsidP="00366F51">
            <w:pPr>
              <w:adjustRightInd w:val="0"/>
              <w:snapToGrid w:val="0"/>
              <w:spacing w:line="600" w:lineRule="exact"/>
              <w:rPr>
                <w:rFonts w:ascii="仿宋_GB2312" w:eastAsia="仿宋_GB2312"/>
                <w:sz w:val="30"/>
                <w:szCs w:val="30"/>
              </w:rPr>
            </w:pPr>
            <w:r>
              <w:rPr>
                <w:rFonts w:ascii="仿宋_GB2312" w:eastAsia="仿宋_GB2312" w:hint="eastAsia"/>
                <w:sz w:val="30"/>
                <w:szCs w:val="30"/>
              </w:rPr>
              <w:t>王敏、汤艳清</w:t>
            </w:r>
          </w:p>
        </w:tc>
      </w:tr>
      <w:bookmarkEnd w:id="0"/>
      <w:tr w:rsidR="00E10C5A" w:rsidRPr="00885B8D" w:rsidTr="00E65AC2">
        <w:trPr>
          <w:jc w:val="center"/>
        </w:trPr>
        <w:tc>
          <w:tcPr>
            <w:tcW w:w="2518" w:type="dxa"/>
            <w:shd w:val="clear" w:color="auto" w:fill="auto"/>
          </w:tcPr>
          <w:p w:rsidR="00E10C5A" w:rsidRPr="00885B8D" w:rsidRDefault="00E10C5A" w:rsidP="00366F51">
            <w:pPr>
              <w:adjustRightInd w:val="0"/>
              <w:snapToGrid w:val="0"/>
              <w:spacing w:line="600" w:lineRule="exact"/>
              <w:rPr>
                <w:rFonts w:ascii="仿宋_GB2312" w:eastAsia="仿宋_GB2312"/>
                <w:sz w:val="30"/>
                <w:szCs w:val="30"/>
              </w:rPr>
            </w:pPr>
            <w:r>
              <w:rPr>
                <w:rFonts w:ascii="仿宋_GB2312" w:eastAsia="仿宋_GB2312" w:hint="eastAsia"/>
                <w:sz w:val="30"/>
                <w:szCs w:val="30"/>
              </w:rPr>
              <w:t>创业指导站名称</w:t>
            </w:r>
          </w:p>
        </w:tc>
        <w:tc>
          <w:tcPr>
            <w:tcW w:w="6095" w:type="dxa"/>
            <w:gridSpan w:val="3"/>
            <w:shd w:val="clear" w:color="auto" w:fill="auto"/>
          </w:tcPr>
          <w:p w:rsidR="00E10C5A" w:rsidRPr="00885B8D" w:rsidRDefault="00E079A9"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上海市</w:t>
            </w:r>
            <w:r w:rsidR="00E10C5A" w:rsidRPr="00885B8D">
              <w:rPr>
                <w:rFonts w:ascii="仿宋_GB2312" w:eastAsia="仿宋_GB2312" w:hint="eastAsia"/>
                <w:sz w:val="30"/>
                <w:szCs w:val="30"/>
              </w:rPr>
              <w:t>普陀区业余大学</w:t>
            </w:r>
            <w:r>
              <w:rPr>
                <w:rFonts w:ascii="仿宋_GB2312" w:eastAsia="仿宋_GB2312" w:hint="eastAsia"/>
                <w:sz w:val="30"/>
                <w:szCs w:val="30"/>
              </w:rPr>
              <w:t>创业指导站</w:t>
            </w:r>
          </w:p>
        </w:tc>
      </w:tr>
      <w:tr w:rsidR="00E10C5A" w:rsidRPr="00885B8D" w:rsidTr="00E65AC2">
        <w:trPr>
          <w:jc w:val="center"/>
        </w:trPr>
        <w:tc>
          <w:tcPr>
            <w:tcW w:w="2518" w:type="dxa"/>
            <w:shd w:val="clear" w:color="auto" w:fill="auto"/>
          </w:tcPr>
          <w:p w:rsidR="00E10C5A" w:rsidRPr="00885B8D" w:rsidRDefault="00E10C5A"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分管领导</w:t>
            </w:r>
          </w:p>
        </w:tc>
        <w:tc>
          <w:tcPr>
            <w:tcW w:w="2268" w:type="dxa"/>
            <w:shd w:val="clear" w:color="auto" w:fill="auto"/>
          </w:tcPr>
          <w:p w:rsidR="00E10C5A" w:rsidRPr="00885B8D" w:rsidRDefault="00E10C5A" w:rsidP="00E10C5A">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张凤芳</w:t>
            </w:r>
          </w:p>
        </w:tc>
        <w:tc>
          <w:tcPr>
            <w:tcW w:w="1559" w:type="dxa"/>
            <w:shd w:val="clear" w:color="auto" w:fill="auto"/>
          </w:tcPr>
          <w:p w:rsidR="00E10C5A" w:rsidRPr="00885B8D" w:rsidRDefault="00E10C5A"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联络员</w:t>
            </w:r>
          </w:p>
        </w:tc>
        <w:tc>
          <w:tcPr>
            <w:tcW w:w="2268" w:type="dxa"/>
            <w:shd w:val="clear" w:color="auto" w:fill="auto"/>
          </w:tcPr>
          <w:p w:rsidR="00E10C5A" w:rsidRPr="00885B8D" w:rsidRDefault="00E10C5A"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赵洋洋</w:t>
            </w:r>
          </w:p>
        </w:tc>
      </w:tr>
      <w:tr w:rsidR="005E4DD0" w:rsidRPr="00885B8D" w:rsidTr="00E65AC2">
        <w:trPr>
          <w:jc w:val="center"/>
        </w:trPr>
        <w:tc>
          <w:tcPr>
            <w:tcW w:w="2518"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Pr>
                <w:rFonts w:ascii="仿宋_GB2312" w:eastAsia="仿宋_GB2312" w:hint="eastAsia"/>
                <w:sz w:val="30"/>
                <w:szCs w:val="30"/>
              </w:rPr>
              <w:t>创业指导站名称</w:t>
            </w:r>
          </w:p>
        </w:tc>
        <w:tc>
          <w:tcPr>
            <w:tcW w:w="6095" w:type="dxa"/>
            <w:gridSpan w:val="3"/>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上海市曹杨职业技术学校</w:t>
            </w:r>
            <w:r w:rsidR="00E079A9">
              <w:rPr>
                <w:rFonts w:ascii="仿宋_GB2312" w:eastAsia="仿宋_GB2312" w:hint="eastAsia"/>
                <w:sz w:val="30"/>
                <w:szCs w:val="30"/>
              </w:rPr>
              <w:t>创业指导站</w:t>
            </w:r>
          </w:p>
        </w:tc>
      </w:tr>
      <w:tr w:rsidR="005E4DD0" w:rsidRPr="00885B8D" w:rsidTr="00E65AC2">
        <w:trPr>
          <w:jc w:val="center"/>
        </w:trPr>
        <w:tc>
          <w:tcPr>
            <w:tcW w:w="2518"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分管领导</w:t>
            </w:r>
          </w:p>
        </w:tc>
        <w:tc>
          <w:tcPr>
            <w:tcW w:w="2268"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徐寅伟</w:t>
            </w:r>
          </w:p>
        </w:tc>
        <w:tc>
          <w:tcPr>
            <w:tcW w:w="1559"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联络员</w:t>
            </w:r>
          </w:p>
        </w:tc>
        <w:tc>
          <w:tcPr>
            <w:tcW w:w="2268"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徐晶</w:t>
            </w:r>
          </w:p>
        </w:tc>
      </w:tr>
      <w:tr w:rsidR="005E4DD0" w:rsidRPr="00885B8D" w:rsidTr="00E65AC2">
        <w:trPr>
          <w:jc w:val="center"/>
        </w:trPr>
        <w:tc>
          <w:tcPr>
            <w:tcW w:w="2518"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Pr>
                <w:rFonts w:ascii="仿宋_GB2312" w:eastAsia="仿宋_GB2312" w:hint="eastAsia"/>
                <w:sz w:val="30"/>
                <w:szCs w:val="30"/>
              </w:rPr>
              <w:t>创业指导站名称</w:t>
            </w:r>
          </w:p>
        </w:tc>
        <w:tc>
          <w:tcPr>
            <w:tcW w:w="6095" w:type="dxa"/>
            <w:gridSpan w:val="3"/>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Pr>
                <w:rFonts w:ascii="仿宋_GB2312" w:eastAsia="仿宋_GB2312" w:hint="eastAsia"/>
                <w:sz w:val="28"/>
                <w:szCs w:val="28"/>
              </w:rPr>
              <w:t>上海信息技术学校</w:t>
            </w:r>
            <w:r w:rsidR="00E079A9">
              <w:rPr>
                <w:rFonts w:ascii="仿宋_GB2312" w:eastAsia="仿宋_GB2312" w:hint="eastAsia"/>
                <w:sz w:val="30"/>
                <w:szCs w:val="30"/>
              </w:rPr>
              <w:t>创业指导站</w:t>
            </w:r>
          </w:p>
        </w:tc>
      </w:tr>
      <w:tr w:rsidR="005E4DD0" w:rsidRPr="00885B8D" w:rsidTr="00E65AC2">
        <w:trPr>
          <w:jc w:val="center"/>
        </w:trPr>
        <w:tc>
          <w:tcPr>
            <w:tcW w:w="2518" w:type="dxa"/>
            <w:shd w:val="clear" w:color="auto" w:fill="auto"/>
          </w:tcPr>
          <w:p w:rsidR="005E4DD0" w:rsidRDefault="005E4DD0" w:rsidP="00366F51">
            <w:pPr>
              <w:adjustRightInd w:val="0"/>
              <w:snapToGrid w:val="0"/>
              <w:spacing w:line="600" w:lineRule="exact"/>
              <w:rPr>
                <w:rFonts w:ascii="仿宋_GB2312" w:eastAsia="仿宋_GB2312"/>
                <w:sz w:val="28"/>
                <w:szCs w:val="28"/>
              </w:rPr>
            </w:pPr>
            <w:r>
              <w:rPr>
                <w:rFonts w:ascii="仿宋_GB2312" w:eastAsia="仿宋_GB2312" w:hint="eastAsia"/>
                <w:sz w:val="28"/>
                <w:szCs w:val="28"/>
              </w:rPr>
              <w:t>分管领导</w:t>
            </w:r>
          </w:p>
        </w:tc>
        <w:tc>
          <w:tcPr>
            <w:tcW w:w="2268" w:type="dxa"/>
            <w:shd w:val="clear" w:color="auto" w:fill="auto"/>
          </w:tcPr>
          <w:p w:rsidR="005E4DD0" w:rsidRDefault="005E4DD0" w:rsidP="00366F51">
            <w:pPr>
              <w:adjustRightInd w:val="0"/>
              <w:snapToGrid w:val="0"/>
              <w:spacing w:line="600" w:lineRule="exact"/>
              <w:rPr>
                <w:rFonts w:ascii="仿宋_GB2312" w:eastAsia="仿宋_GB2312"/>
                <w:sz w:val="28"/>
                <w:szCs w:val="28"/>
              </w:rPr>
            </w:pPr>
            <w:r>
              <w:rPr>
                <w:rFonts w:ascii="仿宋_GB2312" w:eastAsia="仿宋_GB2312" w:hint="eastAsia"/>
                <w:sz w:val="28"/>
                <w:szCs w:val="28"/>
              </w:rPr>
              <w:t>周健</w:t>
            </w:r>
          </w:p>
        </w:tc>
        <w:tc>
          <w:tcPr>
            <w:tcW w:w="1559" w:type="dxa"/>
            <w:shd w:val="clear" w:color="auto" w:fill="auto"/>
          </w:tcPr>
          <w:p w:rsidR="005E4DD0" w:rsidRDefault="005E4DD0" w:rsidP="00366F51">
            <w:pPr>
              <w:adjustRightInd w:val="0"/>
              <w:snapToGrid w:val="0"/>
              <w:spacing w:line="600" w:lineRule="exact"/>
              <w:rPr>
                <w:rFonts w:ascii="仿宋_GB2312" w:eastAsia="仿宋_GB2312"/>
                <w:sz w:val="28"/>
                <w:szCs w:val="28"/>
              </w:rPr>
            </w:pPr>
            <w:r>
              <w:rPr>
                <w:rFonts w:ascii="仿宋_GB2312" w:eastAsia="仿宋_GB2312" w:hint="eastAsia"/>
                <w:sz w:val="28"/>
                <w:szCs w:val="28"/>
              </w:rPr>
              <w:t>联络员</w:t>
            </w:r>
          </w:p>
        </w:tc>
        <w:tc>
          <w:tcPr>
            <w:tcW w:w="2268" w:type="dxa"/>
            <w:shd w:val="clear" w:color="auto" w:fill="auto"/>
          </w:tcPr>
          <w:p w:rsidR="005E4DD0" w:rsidRDefault="005E4DD0" w:rsidP="00366F51">
            <w:pPr>
              <w:adjustRightInd w:val="0"/>
              <w:snapToGrid w:val="0"/>
              <w:spacing w:line="600" w:lineRule="exact"/>
              <w:rPr>
                <w:rFonts w:ascii="仿宋_GB2312" w:eastAsia="仿宋_GB2312"/>
                <w:sz w:val="28"/>
                <w:szCs w:val="28"/>
              </w:rPr>
            </w:pPr>
            <w:r>
              <w:rPr>
                <w:rFonts w:ascii="仿宋_GB2312" w:eastAsia="仿宋_GB2312" w:hint="eastAsia"/>
                <w:sz w:val="28"/>
                <w:szCs w:val="28"/>
              </w:rPr>
              <w:t>张勤</w:t>
            </w:r>
          </w:p>
        </w:tc>
      </w:tr>
      <w:tr w:rsidR="005E4DD0" w:rsidRPr="00885B8D" w:rsidTr="00E65AC2">
        <w:trPr>
          <w:jc w:val="center"/>
        </w:trPr>
        <w:tc>
          <w:tcPr>
            <w:tcW w:w="2518"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Pr>
                <w:rFonts w:ascii="仿宋_GB2312" w:eastAsia="仿宋_GB2312" w:hint="eastAsia"/>
                <w:sz w:val="30"/>
                <w:szCs w:val="30"/>
              </w:rPr>
              <w:t>创业指导站名称</w:t>
            </w:r>
          </w:p>
        </w:tc>
        <w:tc>
          <w:tcPr>
            <w:tcW w:w="6095" w:type="dxa"/>
            <w:gridSpan w:val="3"/>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上海市经济管理学校</w:t>
            </w:r>
            <w:r w:rsidR="00E079A9">
              <w:rPr>
                <w:rFonts w:ascii="仿宋_GB2312" w:eastAsia="仿宋_GB2312" w:hint="eastAsia"/>
                <w:sz w:val="30"/>
                <w:szCs w:val="30"/>
              </w:rPr>
              <w:t>创业指导站</w:t>
            </w:r>
          </w:p>
        </w:tc>
      </w:tr>
      <w:tr w:rsidR="005E4DD0" w:rsidRPr="00885B8D" w:rsidTr="00E65AC2">
        <w:trPr>
          <w:jc w:val="center"/>
        </w:trPr>
        <w:tc>
          <w:tcPr>
            <w:tcW w:w="2518"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分管领导</w:t>
            </w:r>
          </w:p>
        </w:tc>
        <w:tc>
          <w:tcPr>
            <w:tcW w:w="2268"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翁昊年</w:t>
            </w:r>
          </w:p>
        </w:tc>
        <w:tc>
          <w:tcPr>
            <w:tcW w:w="1559"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联络员</w:t>
            </w:r>
          </w:p>
        </w:tc>
        <w:tc>
          <w:tcPr>
            <w:tcW w:w="2268"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俞璟洁</w:t>
            </w:r>
          </w:p>
        </w:tc>
      </w:tr>
      <w:tr w:rsidR="005E4DD0" w:rsidRPr="00885B8D" w:rsidTr="00E65AC2">
        <w:trPr>
          <w:jc w:val="center"/>
        </w:trPr>
        <w:tc>
          <w:tcPr>
            <w:tcW w:w="2518"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Pr>
                <w:rFonts w:ascii="仿宋_GB2312" w:eastAsia="仿宋_GB2312" w:hint="eastAsia"/>
                <w:sz w:val="30"/>
                <w:szCs w:val="30"/>
              </w:rPr>
              <w:t>创业指导站名称</w:t>
            </w:r>
          </w:p>
        </w:tc>
        <w:tc>
          <w:tcPr>
            <w:tcW w:w="6095" w:type="dxa"/>
            <w:gridSpan w:val="3"/>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上海市贸易学校</w:t>
            </w:r>
            <w:r w:rsidR="00E079A9">
              <w:rPr>
                <w:rFonts w:ascii="仿宋_GB2312" w:eastAsia="仿宋_GB2312" w:hint="eastAsia"/>
                <w:sz w:val="30"/>
                <w:szCs w:val="30"/>
              </w:rPr>
              <w:t>创业指导站</w:t>
            </w:r>
          </w:p>
        </w:tc>
      </w:tr>
      <w:tr w:rsidR="005E4DD0" w:rsidRPr="00885B8D" w:rsidTr="00E65AC2">
        <w:trPr>
          <w:jc w:val="center"/>
        </w:trPr>
        <w:tc>
          <w:tcPr>
            <w:tcW w:w="2518"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分管领导</w:t>
            </w:r>
          </w:p>
        </w:tc>
        <w:tc>
          <w:tcPr>
            <w:tcW w:w="2268"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曹国跃</w:t>
            </w:r>
          </w:p>
        </w:tc>
        <w:tc>
          <w:tcPr>
            <w:tcW w:w="1559"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联络员</w:t>
            </w:r>
          </w:p>
        </w:tc>
        <w:tc>
          <w:tcPr>
            <w:tcW w:w="2268"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石施新</w:t>
            </w:r>
          </w:p>
        </w:tc>
      </w:tr>
      <w:tr w:rsidR="005E4DD0" w:rsidRPr="00885B8D" w:rsidTr="00E65AC2">
        <w:trPr>
          <w:jc w:val="center"/>
        </w:trPr>
        <w:tc>
          <w:tcPr>
            <w:tcW w:w="2518"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Pr>
                <w:rFonts w:ascii="仿宋_GB2312" w:eastAsia="仿宋_GB2312" w:hint="eastAsia"/>
                <w:sz w:val="30"/>
                <w:szCs w:val="30"/>
              </w:rPr>
              <w:t>创业指导站名称</w:t>
            </w:r>
          </w:p>
        </w:tc>
        <w:tc>
          <w:tcPr>
            <w:tcW w:w="6095" w:type="dxa"/>
            <w:gridSpan w:val="3"/>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上海商业会计学校</w:t>
            </w:r>
            <w:r w:rsidR="00E079A9">
              <w:rPr>
                <w:rFonts w:ascii="仿宋_GB2312" w:eastAsia="仿宋_GB2312" w:hint="eastAsia"/>
                <w:sz w:val="30"/>
                <w:szCs w:val="30"/>
              </w:rPr>
              <w:t>创业指导站</w:t>
            </w:r>
          </w:p>
        </w:tc>
      </w:tr>
      <w:tr w:rsidR="005E4DD0" w:rsidRPr="00885B8D" w:rsidTr="00E65AC2">
        <w:trPr>
          <w:jc w:val="center"/>
        </w:trPr>
        <w:tc>
          <w:tcPr>
            <w:tcW w:w="2518"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分管领导</w:t>
            </w:r>
          </w:p>
        </w:tc>
        <w:tc>
          <w:tcPr>
            <w:tcW w:w="2268"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冯梅</w:t>
            </w:r>
          </w:p>
        </w:tc>
        <w:tc>
          <w:tcPr>
            <w:tcW w:w="1559"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联络员</w:t>
            </w:r>
          </w:p>
        </w:tc>
        <w:tc>
          <w:tcPr>
            <w:tcW w:w="2268"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陈霞</w:t>
            </w:r>
          </w:p>
        </w:tc>
      </w:tr>
      <w:tr w:rsidR="005E4DD0" w:rsidRPr="00885B8D" w:rsidTr="00E65AC2">
        <w:trPr>
          <w:jc w:val="center"/>
        </w:trPr>
        <w:tc>
          <w:tcPr>
            <w:tcW w:w="2518"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Pr>
                <w:rFonts w:ascii="仿宋_GB2312" w:eastAsia="仿宋_GB2312" w:hint="eastAsia"/>
                <w:sz w:val="30"/>
                <w:szCs w:val="30"/>
              </w:rPr>
              <w:t>创业指导站名称</w:t>
            </w:r>
          </w:p>
        </w:tc>
        <w:tc>
          <w:tcPr>
            <w:tcW w:w="6095" w:type="dxa"/>
            <w:gridSpan w:val="3"/>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上海春晖职业技术学校</w:t>
            </w:r>
            <w:r w:rsidR="00E079A9">
              <w:rPr>
                <w:rFonts w:ascii="仿宋_GB2312" w:eastAsia="仿宋_GB2312" w:hint="eastAsia"/>
                <w:sz w:val="30"/>
                <w:szCs w:val="30"/>
              </w:rPr>
              <w:t>创业指导站</w:t>
            </w:r>
          </w:p>
        </w:tc>
      </w:tr>
      <w:tr w:rsidR="005E4DD0" w:rsidRPr="00885B8D" w:rsidTr="00E65AC2">
        <w:trPr>
          <w:jc w:val="center"/>
        </w:trPr>
        <w:tc>
          <w:tcPr>
            <w:tcW w:w="2518"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分管领导</w:t>
            </w:r>
          </w:p>
        </w:tc>
        <w:tc>
          <w:tcPr>
            <w:tcW w:w="2268"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汤国建</w:t>
            </w:r>
          </w:p>
        </w:tc>
        <w:tc>
          <w:tcPr>
            <w:tcW w:w="1559"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联络员</w:t>
            </w:r>
          </w:p>
        </w:tc>
        <w:tc>
          <w:tcPr>
            <w:tcW w:w="2268" w:type="dxa"/>
            <w:shd w:val="clear" w:color="auto" w:fill="auto"/>
          </w:tcPr>
          <w:p w:rsidR="005E4DD0" w:rsidRPr="00885B8D" w:rsidRDefault="005E4DD0" w:rsidP="00366F51">
            <w:pPr>
              <w:adjustRightInd w:val="0"/>
              <w:snapToGrid w:val="0"/>
              <w:spacing w:line="600" w:lineRule="exact"/>
              <w:rPr>
                <w:rFonts w:ascii="仿宋_GB2312" w:eastAsia="仿宋_GB2312"/>
                <w:sz w:val="30"/>
                <w:szCs w:val="30"/>
              </w:rPr>
            </w:pPr>
            <w:r w:rsidRPr="00885B8D">
              <w:rPr>
                <w:rFonts w:ascii="仿宋_GB2312" w:eastAsia="仿宋_GB2312" w:hint="eastAsia"/>
                <w:sz w:val="30"/>
                <w:szCs w:val="30"/>
              </w:rPr>
              <w:t>徐振琦</w:t>
            </w:r>
          </w:p>
        </w:tc>
      </w:tr>
    </w:tbl>
    <w:p w:rsidR="006E0D00" w:rsidRPr="00885B8D" w:rsidRDefault="006E0D00">
      <w:pPr>
        <w:rPr>
          <w:rFonts w:ascii="仿宋_GB2312" w:eastAsia="仿宋_GB2312"/>
          <w:sz w:val="30"/>
          <w:szCs w:val="30"/>
        </w:rPr>
      </w:pPr>
    </w:p>
    <w:tbl>
      <w:tblPr>
        <w:tblpPr w:leftFromText="180" w:rightFromText="180" w:vertAnchor="text" w:horzAnchor="margin" w:tblpY="218"/>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8946"/>
      </w:tblGrid>
      <w:tr w:rsidR="00914342" w:rsidRPr="00914342" w:rsidTr="00914342">
        <w:tc>
          <w:tcPr>
            <w:tcW w:w="8946" w:type="dxa"/>
          </w:tcPr>
          <w:p w:rsidR="00914342" w:rsidRPr="00914342" w:rsidRDefault="00914342" w:rsidP="00885B8D">
            <w:pPr>
              <w:adjustRightInd w:val="0"/>
              <w:snapToGrid w:val="0"/>
              <w:spacing w:line="560" w:lineRule="exact"/>
              <w:rPr>
                <w:rFonts w:ascii="仿宋_GB2312" w:eastAsia="仿宋_GB2312"/>
                <w:sz w:val="30"/>
                <w:szCs w:val="30"/>
              </w:rPr>
            </w:pPr>
            <w:r w:rsidRPr="00914342">
              <w:rPr>
                <w:rFonts w:ascii="仿宋_GB2312" w:eastAsia="仿宋_GB2312" w:hint="eastAsia"/>
                <w:sz w:val="30"/>
                <w:szCs w:val="30"/>
              </w:rPr>
              <w:t>普陀区教育局办公室                    201</w:t>
            </w:r>
            <w:r w:rsidR="0005452A" w:rsidRPr="00914342">
              <w:rPr>
                <w:rFonts w:ascii="仿宋_GB2312" w:eastAsia="仿宋_GB2312" w:hint="eastAsia"/>
                <w:sz w:val="30"/>
                <w:szCs w:val="30"/>
              </w:rPr>
              <w:t>6</w:t>
            </w:r>
            <w:r w:rsidRPr="00914342">
              <w:rPr>
                <w:rFonts w:ascii="仿宋_GB2312" w:eastAsia="仿宋_GB2312" w:hint="eastAsia"/>
                <w:sz w:val="30"/>
                <w:szCs w:val="30"/>
              </w:rPr>
              <w:t xml:space="preserve">年 </w:t>
            </w:r>
            <w:r w:rsidR="0005452A" w:rsidRPr="00914342">
              <w:rPr>
                <w:rFonts w:ascii="仿宋_GB2312" w:eastAsia="仿宋_GB2312" w:hint="eastAsia"/>
                <w:sz w:val="30"/>
                <w:szCs w:val="30"/>
              </w:rPr>
              <w:t>6</w:t>
            </w:r>
            <w:r w:rsidRPr="00914342">
              <w:rPr>
                <w:rFonts w:ascii="仿宋_GB2312" w:eastAsia="仿宋_GB2312" w:hint="eastAsia"/>
                <w:sz w:val="30"/>
                <w:szCs w:val="30"/>
              </w:rPr>
              <w:t>月</w:t>
            </w:r>
            <w:r w:rsidR="00885B8D">
              <w:rPr>
                <w:rFonts w:ascii="仿宋_GB2312" w:eastAsia="仿宋_GB2312" w:hint="eastAsia"/>
                <w:sz w:val="30"/>
                <w:szCs w:val="30"/>
              </w:rPr>
              <w:t>3</w:t>
            </w:r>
            <w:r w:rsidRPr="00914342">
              <w:rPr>
                <w:rFonts w:ascii="仿宋_GB2312" w:eastAsia="仿宋_GB2312" w:hint="eastAsia"/>
                <w:sz w:val="30"/>
                <w:szCs w:val="30"/>
              </w:rPr>
              <w:t xml:space="preserve"> 日印发             </w:t>
            </w:r>
          </w:p>
        </w:tc>
      </w:tr>
    </w:tbl>
    <w:p w:rsidR="00914342" w:rsidRDefault="00914342" w:rsidP="006E0D00"/>
    <w:sectPr w:rsidR="00914342" w:rsidSect="005E4DD0">
      <w:pgSz w:w="11906" w:h="16838"/>
      <w:pgMar w:top="1701" w:right="1588" w:bottom="1701" w:left="1588"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7A5" w:rsidRDefault="00D077A5">
      <w:r>
        <w:separator/>
      </w:r>
    </w:p>
  </w:endnote>
  <w:endnote w:type="continuationSeparator" w:id="1">
    <w:p w:rsidR="00D077A5" w:rsidRDefault="00D07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42" w:rsidRDefault="00296F8F">
    <w:pPr>
      <w:pStyle w:val="a6"/>
      <w:framePr w:wrap="around" w:vAnchor="text" w:hAnchor="margin" w:xAlign="inside" w:y="1"/>
      <w:rPr>
        <w:rStyle w:val="a3"/>
      </w:rPr>
    </w:pPr>
    <w:r>
      <w:fldChar w:fldCharType="begin"/>
    </w:r>
    <w:r w:rsidR="00914342">
      <w:rPr>
        <w:rStyle w:val="a3"/>
      </w:rPr>
      <w:instrText xml:space="preserve">PAGE  </w:instrText>
    </w:r>
    <w:r>
      <w:fldChar w:fldCharType="end"/>
    </w:r>
  </w:p>
  <w:p w:rsidR="00914342" w:rsidRDefault="00914342">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342" w:rsidRDefault="00914342">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7A5" w:rsidRDefault="00D077A5">
      <w:r>
        <w:separator/>
      </w:r>
    </w:p>
  </w:footnote>
  <w:footnote w:type="continuationSeparator" w:id="1">
    <w:p w:rsidR="00D077A5" w:rsidRDefault="00D077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17CA"/>
    <w:multiLevelType w:val="hybridMultilevel"/>
    <w:tmpl w:val="D054E1DE"/>
    <w:lvl w:ilvl="0" w:tplc="AAC0F446">
      <w:start w:val="1"/>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4AC81747"/>
    <w:multiLevelType w:val="hybridMultilevel"/>
    <w:tmpl w:val="964C8AC4"/>
    <w:lvl w:ilvl="0" w:tplc="E3361D76">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150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72B0"/>
    <w:rsid w:val="000012E5"/>
    <w:rsid w:val="0000209C"/>
    <w:rsid w:val="0000457A"/>
    <w:rsid w:val="00005AC1"/>
    <w:rsid w:val="000070BE"/>
    <w:rsid w:val="0001582B"/>
    <w:rsid w:val="00027644"/>
    <w:rsid w:val="000278FF"/>
    <w:rsid w:val="00027C38"/>
    <w:rsid w:val="00034B3B"/>
    <w:rsid w:val="0005452A"/>
    <w:rsid w:val="0005582A"/>
    <w:rsid w:val="00063653"/>
    <w:rsid w:val="0006728F"/>
    <w:rsid w:val="00074F57"/>
    <w:rsid w:val="00081DC8"/>
    <w:rsid w:val="00083C5C"/>
    <w:rsid w:val="00084F2E"/>
    <w:rsid w:val="000969D2"/>
    <w:rsid w:val="000B4750"/>
    <w:rsid w:val="000C5E34"/>
    <w:rsid w:val="000C7D8C"/>
    <w:rsid w:val="000D1ADE"/>
    <w:rsid w:val="000E0929"/>
    <w:rsid w:val="000E447E"/>
    <w:rsid w:val="0010028C"/>
    <w:rsid w:val="00105D1E"/>
    <w:rsid w:val="00106E4F"/>
    <w:rsid w:val="00123BA3"/>
    <w:rsid w:val="001276DE"/>
    <w:rsid w:val="00132E83"/>
    <w:rsid w:val="001448AB"/>
    <w:rsid w:val="0014752C"/>
    <w:rsid w:val="00154345"/>
    <w:rsid w:val="00171E78"/>
    <w:rsid w:val="001860DD"/>
    <w:rsid w:val="00186CA2"/>
    <w:rsid w:val="00192970"/>
    <w:rsid w:val="001C4AD3"/>
    <w:rsid w:val="001D0BC1"/>
    <w:rsid w:val="001D236A"/>
    <w:rsid w:val="001E0F5F"/>
    <w:rsid w:val="001F1F87"/>
    <w:rsid w:val="00202BC0"/>
    <w:rsid w:val="002048F9"/>
    <w:rsid w:val="00210656"/>
    <w:rsid w:val="0022024D"/>
    <w:rsid w:val="0022112A"/>
    <w:rsid w:val="00227C28"/>
    <w:rsid w:val="00233F36"/>
    <w:rsid w:val="00235E75"/>
    <w:rsid w:val="00235F96"/>
    <w:rsid w:val="00251579"/>
    <w:rsid w:val="002710C9"/>
    <w:rsid w:val="002711E8"/>
    <w:rsid w:val="0028141A"/>
    <w:rsid w:val="002863C1"/>
    <w:rsid w:val="00296F8F"/>
    <w:rsid w:val="002A4270"/>
    <w:rsid w:val="002B7CF8"/>
    <w:rsid w:val="002C0ACA"/>
    <w:rsid w:val="002C26EF"/>
    <w:rsid w:val="002C2705"/>
    <w:rsid w:val="002D386E"/>
    <w:rsid w:val="002D5721"/>
    <w:rsid w:val="002E0658"/>
    <w:rsid w:val="002F09A6"/>
    <w:rsid w:val="002F1829"/>
    <w:rsid w:val="002F2D11"/>
    <w:rsid w:val="002F3A18"/>
    <w:rsid w:val="002F6B4F"/>
    <w:rsid w:val="00307CDD"/>
    <w:rsid w:val="003312D1"/>
    <w:rsid w:val="00332EF8"/>
    <w:rsid w:val="00342FD8"/>
    <w:rsid w:val="00344FF9"/>
    <w:rsid w:val="00347E02"/>
    <w:rsid w:val="00352D9D"/>
    <w:rsid w:val="00357399"/>
    <w:rsid w:val="00357609"/>
    <w:rsid w:val="00360EBB"/>
    <w:rsid w:val="00361EBF"/>
    <w:rsid w:val="0036689E"/>
    <w:rsid w:val="00374142"/>
    <w:rsid w:val="00377976"/>
    <w:rsid w:val="00393218"/>
    <w:rsid w:val="003933AC"/>
    <w:rsid w:val="00394452"/>
    <w:rsid w:val="003954C7"/>
    <w:rsid w:val="003A7966"/>
    <w:rsid w:val="003B4252"/>
    <w:rsid w:val="003B7C70"/>
    <w:rsid w:val="003C15FD"/>
    <w:rsid w:val="003C344E"/>
    <w:rsid w:val="003D0C06"/>
    <w:rsid w:val="003D5546"/>
    <w:rsid w:val="003F3FCD"/>
    <w:rsid w:val="003F56E3"/>
    <w:rsid w:val="0040075B"/>
    <w:rsid w:val="00411F34"/>
    <w:rsid w:val="0041607D"/>
    <w:rsid w:val="0042442D"/>
    <w:rsid w:val="00430B8B"/>
    <w:rsid w:val="004327C1"/>
    <w:rsid w:val="00444046"/>
    <w:rsid w:val="004547D7"/>
    <w:rsid w:val="00463ACB"/>
    <w:rsid w:val="00471C1C"/>
    <w:rsid w:val="004778BF"/>
    <w:rsid w:val="00480B1A"/>
    <w:rsid w:val="00486495"/>
    <w:rsid w:val="004872B0"/>
    <w:rsid w:val="00491386"/>
    <w:rsid w:val="00492CD8"/>
    <w:rsid w:val="004A117E"/>
    <w:rsid w:val="004A62C5"/>
    <w:rsid w:val="004A77BC"/>
    <w:rsid w:val="004B380D"/>
    <w:rsid w:val="004C096B"/>
    <w:rsid w:val="004D48FB"/>
    <w:rsid w:val="004E0E14"/>
    <w:rsid w:val="004E169C"/>
    <w:rsid w:val="004E34E1"/>
    <w:rsid w:val="004E4B04"/>
    <w:rsid w:val="005023C3"/>
    <w:rsid w:val="005035EF"/>
    <w:rsid w:val="0050486A"/>
    <w:rsid w:val="00507026"/>
    <w:rsid w:val="005123B8"/>
    <w:rsid w:val="00514760"/>
    <w:rsid w:val="00520E97"/>
    <w:rsid w:val="00521015"/>
    <w:rsid w:val="005334C8"/>
    <w:rsid w:val="0054220E"/>
    <w:rsid w:val="005462EB"/>
    <w:rsid w:val="00550ADE"/>
    <w:rsid w:val="0057461A"/>
    <w:rsid w:val="005961C2"/>
    <w:rsid w:val="005A3655"/>
    <w:rsid w:val="005A3AE4"/>
    <w:rsid w:val="005B04AB"/>
    <w:rsid w:val="005B3712"/>
    <w:rsid w:val="005C09CD"/>
    <w:rsid w:val="005C4F10"/>
    <w:rsid w:val="005D641E"/>
    <w:rsid w:val="005E43EE"/>
    <w:rsid w:val="005E4DD0"/>
    <w:rsid w:val="005E7BDE"/>
    <w:rsid w:val="005F4386"/>
    <w:rsid w:val="00604C6A"/>
    <w:rsid w:val="00612773"/>
    <w:rsid w:val="00622EC8"/>
    <w:rsid w:val="00642154"/>
    <w:rsid w:val="00644B2E"/>
    <w:rsid w:val="00646D30"/>
    <w:rsid w:val="0065657E"/>
    <w:rsid w:val="00660B62"/>
    <w:rsid w:val="00660CE8"/>
    <w:rsid w:val="00682FC8"/>
    <w:rsid w:val="00686018"/>
    <w:rsid w:val="00691E7D"/>
    <w:rsid w:val="006A118A"/>
    <w:rsid w:val="006B5EF5"/>
    <w:rsid w:val="006C527F"/>
    <w:rsid w:val="006C6F64"/>
    <w:rsid w:val="006D11E5"/>
    <w:rsid w:val="006E0D00"/>
    <w:rsid w:val="006E6AF1"/>
    <w:rsid w:val="006F4BBB"/>
    <w:rsid w:val="006F5081"/>
    <w:rsid w:val="006F5AE0"/>
    <w:rsid w:val="0070016D"/>
    <w:rsid w:val="0070216B"/>
    <w:rsid w:val="00704558"/>
    <w:rsid w:val="00707581"/>
    <w:rsid w:val="00707FBE"/>
    <w:rsid w:val="00716837"/>
    <w:rsid w:val="00726CA1"/>
    <w:rsid w:val="00742337"/>
    <w:rsid w:val="00744EAA"/>
    <w:rsid w:val="00745270"/>
    <w:rsid w:val="00747BC2"/>
    <w:rsid w:val="0075453E"/>
    <w:rsid w:val="00754831"/>
    <w:rsid w:val="007632AC"/>
    <w:rsid w:val="00763836"/>
    <w:rsid w:val="00775F82"/>
    <w:rsid w:val="00776034"/>
    <w:rsid w:val="0078041E"/>
    <w:rsid w:val="007804FC"/>
    <w:rsid w:val="0078304F"/>
    <w:rsid w:val="0078571F"/>
    <w:rsid w:val="00790192"/>
    <w:rsid w:val="00792A54"/>
    <w:rsid w:val="007936F0"/>
    <w:rsid w:val="00793C76"/>
    <w:rsid w:val="007A326E"/>
    <w:rsid w:val="007A4620"/>
    <w:rsid w:val="007A6733"/>
    <w:rsid w:val="007A77BC"/>
    <w:rsid w:val="007B5DC9"/>
    <w:rsid w:val="007B74DA"/>
    <w:rsid w:val="007C01F5"/>
    <w:rsid w:val="007E1460"/>
    <w:rsid w:val="007E2E87"/>
    <w:rsid w:val="007E4840"/>
    <w:rsid w:val="007F5B30"/>
    <w:rsid w:val="00826820"/>
    <w:rsid w:val="008318A1"/>
    <w:rsid w:val="00831D6E"/>
    <w:rsid w:val="008473AF"/>
    <w:rsid w:val="00853810"/>
    <w:rsid w:val="008539FA"/>
    <w:rsid w:val="00853F89"/>
    <w:rsid w:val="0086631A"/>
    <w:rsid w:val="00883793"/>
    <w:rsid w:val="008851ED"/>
    <w:rsid w:val="00885B8D"/>
    <w:rsid w:val="008918E6"/>
    <w:rsid w:val="00894170"/>
    <w:rsid w:val="00894FFF"/>
    <w:rsid w:val="008B49A9"/>
    <w:rsid w:val="008B73F9"/>
    <w:rsid w:val="008C31EB"/>
    <w:rsid w:val="008C60EE"/>
    <w:rsid w:val="008E7EB8"/>
    <w:rsid w:val="008F4D79"/>
    <w:rsid w:val="008F4FCF"/>
    <w:rsid w:val="008F62C1"/>
    <w:rsid w:val="009010CD"/>
    <w:rsid w:val="00902810"/>
    <w:rsid w:val="00904E86"/>
    <w:rsid w:val="00914342"/>
    <w:rsid w:val="0092595B"/>
    <w:rsid w:val="00925CB8"/>
    <w:rsid w:val="009431AD"/>
    <w:rsid w:val="0094450E"/>
    <w:rsid w:val="00945D8F"/>
    <w:rsid w:val="00952532"/>
    <w:rsid w:val="00967708"/>
    <w:rsid w:val="00972921"/>
    <w:rsid w:val="0097405D"/>
    <w:rsid w:val="00977260"/>
    <w:rsid w:val="0098396A"/>
    <w:rsid w:val="00986203"/>
    <w:rsid w:val="00992A89"/>
    <w:rsid w:val="00996CF6"/>
    <w:rsid w:val="009A4E52"/>
    <w:rsid w:val="009A7B56"/>
    <w:rsid w:val="009A7E36"/>
    <w:rsid w:val="009B28D8"/>
    <w:rsid w:val="009B2B0C"/>
    <w:rsid w:val="009B5B4B"/>
    <w:rsid w:val="009B7DAA"/>
    <w:rsid w:val="009B7FCA"/>
    <w:rsid w:val="009D72A6"/>
    <w:rsid w:val="009E144E"/>
    <w:rsid w:val="009E5615"/>
    <w:rsid w:val="009E5B06"/>
    <w:rsid w:val="009F3189"/>
    <w:rsid w:val="009F4216"/>
    <w:rsid w:val="009F4614"/>
    <w:rsid w:val="00A13A60"/>
    <w:rsid w:val="00A178F2"/>
    <w:rsid w:val="00A17DDA"/>
    <w:rsid w:val="00A22716"/>
    <w:rsid w:val="00A353B7"/>
    <w:rsid w:val="00A36CA9"/>
    <w:rsid w:val="00A663BB"/>
    <w:rsid w:val="00A7405D"/>
    <w:rsid w:val="00A92D0D"/>
    <w:rsid w:val="00A96EB2"/>
    <w:rsid w:val="00AA22A1"/>
    <w:rsid w:val="00AA2D98"/>
    <w:rsid w:val="00AA2E01"/>
    <w:rsid w:val="00AA4DFF"/>
    <w:rsid w:val="00AA7B02"/>
    <w:rsid w:val="00AD199B"/>
    <w:rsid w:val="00AE1812"/>
    <w:rsid w:val="00AE49E4"/>
    <w:rsid w:val="00AF06DC"/>
    <w:rsid w:val="00AF5D32"/>
    <w:rsid w:val="00B01BB6"/>
    <w:rsid w:val="00B07A6A"/>
    <w:rsid w:val="00B11E4A"/>
    <w:rsid w:val="00B42AC4"/>
    <w:rsid w:val="00B43FC3"/>
    <w:rsid w:val="00B47B95"/>
    <w:rsid w:val="00B51728"/>
    <w:rsid w:val="00B517F7"/>
    <w:rsid w:val="00B648F7"/>
    <w:rsid w:val="00B73CFE"/>
    <w:rsid w:val="00B75969"/>
    <w:rsid w:val="00B85B61"/>
    <w:rsid w:val="00B865F9"/>
    <w:rsid w:val="00B866C5"/>
    <w:rsid w:val="00B92712"/>
    <w:rsid w:val="00BC1689"/>
    <w:rsid w:val="00BD36A7"/>
    <w:rsid w:val="00BD5E3B"/>
    <w:rsid w:val="00BF05C1"/>
    <w:rsid w:val="00BF3EDB"/>
    <w:rsid w:val="00BF68E2"/>
    <w:rsid w:val="00C10A04"/>
    <w:rsid w:val="00C123BF"/>
    <w:rsid w:val="00C134AA"/>
    <w:rsid w:val="00C219BD"/>
    <w:rsid w:val="00C26627"/>
    <w:rsid w:val="00C305E8"/>
    <w:rsid w:val="00C334B1"/>
    <w:rsid w:val="00C456BB"/>
    <w:rsid w:val="00C51D1F"/>
    <w:rsid w:val="00C54D42"/>
    <w:rsid w:val="00C61184"/>
    <w:rsid w:val="00C6162E"/>
    <w:rsid w:val="00C62711"/>
    <w:rsid w:val="00C62C51"/>
    <w:rsid w:val="00C65A48"/>
    <w:rsid w:val="00C70073"/>
    <w:rsid w:val="00C7598A"/>
    <w:rsid w:val="00C77646"/>
    <w:rsid w:val="00C806DC"/>
    <w:rsid w:val="00C823EF"/>
    <w:rsid w:val="00CA0D3A"/>
    <w:rsid w:val="00CA7470"/>
    <w:rsid w:val="00CB5644"/>
    <w:rsid w:val="00CB5649"/>
    <w:rsid w:val="00CC0AFF"/>
    <w:rsid w:val="00CC23D5"/>
    <w:rsid w:val="00CD5475"/>
    <w:rsid w:val="00CE068C"/>
    <w:rsid w:val="00CE5221"/>
    <w:rsid w:val="00CF2779"/>
    <w:rsid w:val="00D00EED"/>
    <w:rsid w:val="00D077A5"/>
    <w:rsid w:val="00D2422B"/>
    <w:rsid w:val="00D356E9"/>
    <w:rsid w:val="00D60830"/>
    <w:rsid w:val="00D65CE3"/>
    <w:rsid w:val="00D71D90"/>
    <w:rsid w:val="00D82B2A"/>
    <w:rsid w:val="00D85502"/>
    <w:rsid w:val="00D93C9B"/>
    <w:rsid w:val="00DA4289"/>
    <w:rsid w:val="00DA676D"/>
    <w:rsid w:val="00DA72DE"/>
    <w:rsid w:val="00DB5192"/>
    <w:rsid w:val="00DC3A79"/>
    <w:rsid w:val="00DD60E1"/>
    <w:rsid w:val="00DD6D9A"/>
    <w:rsid w:val="00DE2D5E"/>
    <w:rsid w:val="00DF1EE4"/>
    <w:rsid w:val="00E009E1"/>
    <w:rsid w:val="00E025DC"/>
    <w:rsid w:val="00E079A9"/>
    <w:rsid w:val="00E07BD4"/>
    <w:rsid w:val="00E10C5A"/>
    <w:rsid w:val="00E128A2"/>
    <w:rsid w:val="00E15ED6"/>
    <w:rsid w:val="00E17518"/>
    <w:rsid w:val="00E2798A"/>
    <w:rsid w:val="00E31F08"/>
    <w:rsid w:val="00E3219D"/>
    <w:rsid w:val="00E32A4F"/>
    <w:rsid w:val="00E3659E"/>
    <w:rsid w:val="00E367FD"/>
    <w:rsid w:val="00E3699F"/>
    <w:rsid w:val="00E41709"/>
    <w:rsid w:val="00E443F9"/>
    <w:rsid w:val="00E45C55"/>
    <w:rsid w:val="00E61599"/>
    <w:rsid w:val="00E6269A"/>
    <w:rsid w:val="00E65AC2"/>
    <w:rsid w:val="00E70B33"/>
    <w:rsid w:val="00E777D8"/>
    <w:rsid w:val="00E80304"/>
    <w:rsid w:val="00E819C7"/>
    <w:rsid w:val="00E835A9"/>
    <w:rsid w:val="00E97CC3"/>
    <w:rsid w:val="00EA2D4D"/>
    <w:rsid w:val="00EA7CC1"/>
    <w:rsid w:val="00EB000C"/>
    <w:rsid w:val="00EB1366"/>
    <w:rsid w:val="00EB1B4C"/>
    <w:rsid w:val="00EB1BFB"/>
    <w:rsid w:val="00EC225A"/>
    <w:rsid w:val="00EC4D4A"/>
    <w:rsid w:val="00EE2E5D"/>
    <w:rsid w:val="00EE3BE2"/>
    <w:rsid w:val="00EE7B25"/>
    <w:rsid w:val="00EF6778"/>
    <w:rsid w:val="00F12F87"/>
    <w:rsid w:val="00F14277"/>
    <w:rsid w:val="00F14D8A"/>
    <w:rsid w:val="00F15F74"/>
    <w:rsid w:val="00F3337B"/>
    <w:rsid w:val="00F3727F"/>
    <w:rsid w:val="00F3769F"/>
    <w:rsid w:val="00F52D6E"/>
    <w:rsid w:val="00F621A4"/>
    <w:rsid w:val="00F65F8C"/>
    <w:rsid w:val="00F7555A"/>
    <w:rsid w:val="00F852A1"/>
    <w:rsid w:val="00F86565"/>
    <w:rsid w:val="00F91168"/>
    <w:rsid w:val="00FA0D93"/>
    <w:rsid w:val="00FB528E"/>
    <w:rsid w:val="00FC1D87"/>
    <w:rsid w:val="00FD5782"/>
    <w:rsid w:val="00FE1269"/>
    <w:rsid w:val="00FE3015"/>
    <w:rsid w:val="00FF0C59"/>
    <w:rsid w:val="00FF3C32"/>
    <w:rsid w:val="00FF5399"/>
    <w:rsid w:val="10512C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5E8"/>
    <w:pPr>
      <w:widowControl w:val="0"/>
      <w:jc w:val="both"/>
    </w:pPr>
    <w:rPr>
      <w:kern w:val="2"/>
      <w:sz w:val="21"/>
      <w:szCs w:val="24"/>
    </w:rPr>
  </w:style>
  <w:style w:type="paragraph" w:styleId="1">
    <w:name w:val="heading 1"/>
    <w:basedOn w:val="a"/>
    <w:next w:val="a"/>
    <w:qFormat/>
    <w:rsid w:val="00C305E8"/>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305E8"/>
  </w:style>
  <w:style w:type="paragraph" w:styleId="a4">
    <w:name w:val="Body Text Indent"/>
    <w:basedOn w:val="a"/>
    <w:rsid w:val="00C305E8"/>
    <w:pPr>
      <w:ind w:firstLineChars="200" w:firstLine="600"/>
    </w:pPr>
    <w:rPr>
      <w:rFonts w:ascii="仿宋_GB2312" w:eastAsia="仿宋_GB2312"/>
      <w:sz w:val="30"/>
    </w:rPr>
  </w:style>
  <w:style w:type="paragraph" w:styleId="a5">
    <w:name w:val="Date"/>
    <w:basedOn w:val="a"/>
    <w:next w:val="a"/>
    <w:rsid w:val="00C305E8"/>
    <w:pPr>
      <w:ind w:leftChars="2500" w:left="100"/>
    </w:pPr>
  </w:style>
  <w:style w:type="paragraph" w:customStyle="1" w:styleId="Char">
    <w:name w:val="Char"/>
    <w:basedOn w:val="a"/>
    <w:rsid w:val="00C305E8"/>
  </w:style>
  <w:style w:type="paragraph" w:customStyle="1" w:styleId="CharCharChar">
    <w:name w:val="Char Char Char"/>
    <w:basedOn w:val="a"/>
    <w:rsid w:val="00C305E8"/>
    <w:pPr>
      <w:widowControl/>
      <w:spacing w:after="160" w:line="240" w:lineRule="exact"/>
      <w:jc w:val="left"/>
    </w:pPr>
    <w:rPr>
      <w:szCs w:val="20"/>
    </w:rPr>
  </w:style>
  <w:style w:type="paragraph" w:styleId="a6">
    <w:name w:val="footer"/>
    <w:basedOn w:val="a"/>
    <w:link w:val="Char0"/>
    <w:uiPriority w:val="99"/>
    <w:rsid w:val="00C305E8"/>
    <w:pPr>
      <w:tabs>
        <w:tab w:val="center" w:pos="4153"/>
        <w:tab w:val="right" w:pos="8306"/>
      </w:tabs>
      <w:snapToGrid w:val="0"/>
      <w:jc w:val="left"/>
    </w:pPr>
    <w:rPr>
      <w:sz w:val="18"/>
      <w:szCs w:val="18"/>
    </w:rPr>
  </w:style>
  <w:style w:type="paragraph" w:styleId="a7">
    <w:name w:val="Normal (Web)"/>
    <w:basedOn w:val="a"/>
    <w:rsid w:val="00C305E8"/>
    <w:pPr>
      <w:widowControl/>
      <w:jc w:val="left"/>
    </w:pPr>
    <w:rPr>
      <w:rFonts w:ascii="宋体" w:hAnsi="宋体"/>
      <w:kern w:val="0"/>
      <w:sz w:val="24"/>
    </w:rPr>
  </w:style>
  <w:style w:type="paragraph" w:styleId="a8">
    <w:name w:val="header"/>
    <w:basedOn w:val="a"/>
    <w:rsid w:val="00C305E8"/>
    <w:pPr>
      <w:pBdr>
        <w:bottom w:val="single" w:sz="6" w:space="1" w:color="auto"/>
      </w:pBdr>
      <w:tabs>
        <w:tab w:val="center" w:pos="4153"/>
        <w:tab w:val="right" w:pos="8306"/>
      </w:tabs>
      <w:snapToGrid w:val="0"/>
      <w:jc w:val="center"/>
    </w:pPr>
    <w:rPr>
      <w:sz w:val="18"/>
      <w:szCs w:val="18"/>
    </w:rPr>
  </w:style>
  <w:style w:type="paragraph" w:customStyle="1" w:styleId="p15">
    <w:name w:val="p15"/>
    <w:basedOn w:val="a"/>
    <w:rsid w:val="00C305E8"/>
    <w:pPr>
      <w:widowControl/>
    </w:pPr>
    <w:rPr>
      <w:kern w:val="0"/>
      <w:szCs w:val="21"/>
    </w:rPr>
  </w:style>
  <w:style w:type="paragraph" w:customStyle="1" w:styleId="CharCharCharCharCharChar">
    <w:name w:val="Char Char Char Char Char Char"/>
    <w:basedOn w:val="a"/>
    <w:rsid w:val="00C305E8"/>
    <w:pPr>
      <w:widowControl/>
      <w:spacing w:after="160" w:line="240" w:lineRule="exact"/>
      <w:jc w:val="left"/>
    </w:pPr>
    <w:rPr>
      <w:rFonts w:ascii="Verdana" w:hAnsi="Verdana"/>
      <w:kern w:val="0"/>
      <w:sz w:val="20"/>
      <w:szCs w:val="20"/>
      <w:lang w:eastAsia="en-US"/>
    </w:rPr>
  </w:style>
  <w:style w:type="table" w:styleId="a9">
    <w:name w:val="Table Grid"/>
    <w:basedOn w:val="a1"/>
    <w:rsid w:val="00C305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6"/>
    <w:uiPriority w:val="99"/>
    <w:rsid w:val="00775F82"/>
    <w:rPr>
      <w:kern w:val="2"/>
      <w:sz w:val="18"/>
      <w:szCs w:val="18"/>
    </w:rPr>
  </w:style>
  <w:style w:type="table" w:customStyle="1" w:styleId="10">
    <w:name w:val="网格型1"/>
    <w:basedOn w:val="a1"/>
    <w:next w:val="a9"/>
    <w:uiPriority w:val="59"/>
    <w:rsid w:val="007F5B3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E447E"/>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CBEA-4081-4856-BDCD-20769721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169</Words>
  <Characters>967</Characters>
  <Application>Microsoft Office Word</Application>
  <DocSecurity>0</DocSecurity>
  <PresentationFormat/>
  <Lines>8</Lines>
  <Paragraphs>2</Paragraphs>
  <Slides>0</Slides>
  <Notes>0</Notes>
  <HiddenSlides>0</HiddenSlides>
  <MMClips>0</MMClips>
  <ScaleCrop>false</ScaleCrop>
  <Company>Lenovo (Beijing) Limited</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上海市普陀区教育局文件</dc:title>
  <dc:creator>yanzhen</dc:creator>
  <cp:lastModifiedBy>yanzh</cp:lastModifiedBy>
  <cp:revision>22</cp:revision>
  <cp:lastPrinted>2016-06-03T07:35:00Z</cp:lastPrinted>
  <dcterms:created xsi:type="dcterms:W3CDTF">2016-06-03T06:25:00Z</dcterms:created>
  <dcterms:modified xsi:type="dcterms:W3CDTF">2016-06-30T07:28:00Z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